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33AFF41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B9D355F363CE416BACAE77CBDB9F4AB7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7D52AF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749A4E16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7D52AF">
                  <w:rPr>
                    <w:rFonts w:cs="Arial"/>
                    <w:b/>
                    <w:iCs/>
                    <w:sz w:val="28"/>
                    <w:szCs w:val="28"/>
                  </w:rPr>
                  <w:t>4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53BF2F8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</w:dropDownList>
              </w:sdtPr>
              <w:sdtEndPr/>
              <w:sdtContent>
                <w:r w:rsidR="007D52AF">
                  <w:rPr>
                    <w:rFonts w:cs="Arial"/>
                    <w:b/>
                    <w:iCs/>
                    <w:sz w:val="28"/>
                    <w:szCs w:val="28"/>
                  </w:rPr>
                  <w:t>3.2</w:t>
                </w:r>
              </w:sdtContent>
            </w:sdt>
          </w:p>
        </w:tc>
      </w:tr>
      <w:tr w:rsidR="00100A58" w:rsidRPr="00572414" w14:paraId="5A130DC2" w14:textId="77777777" w:rsidTr="00DF5611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671AC4E0" w:rsidR="00100A58" w:rsidRPr="00DF5611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Thema des UV:</w:t>
            </w:r>
            <w:r w:rsidR="007D52AF">
              <w:rPr>
                <w:rFonts w:cs="Arial"/>
                <w:b/>
                <w:iCs/>
                <w:szCs w:val="24"/>
              </w:rPr>
              <w:t xml:space="preserve"> Kugelstoßen – wir messen unsere Kraft</w:t>
            </w:r>
          </w:p>
          <w:p w14:paraId="15CC4F83" w14:textId="4773BEB2" w:rsidR="000E6E72" w:rsidRPr="00DF5611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DF56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DF5611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 w:rsidRPr="00DF5611">
              <w:rPr>
                <w:rFonts w:cs="Arial"/>
                <w:b/>
                <w:iCs/>
                <w:szCs w:val="24"/>
              </w:rPr>
              <w:t>3</w:t>
            </w:r>
            <w:r w:rsidR="00983DF7" w:rsidRPr="00DF5611">
              <w:rPr>
                <w:rFonts w:cs="Arial"/>
                <w:b/>
                <w:iCs/>
                <w:szCs w:val="24"/>
              </w:rPr>
              <w:t>:</w:t>
            </w:r>
            <w:r w:rsidRPr="00DF5611">
              <w:rPr>
                <w:rFonts w:cs="Arial"/>
                <w:b/>
                <w:iCs/>
                <w:szCs w:val="24"/>
              </w:rPr>
              <w:t xml:space="preserve"> </w:t>
            </w:r>
            <w:r w:rsidR="00E553AD" w:rsidRPr="00DF5611">
              <w:rPr>
                <w:rFonts w:cs="Arial"/>
                <w:b/>
                <w:iCs/>
                <w:szCs w:val="24"/>
              </w:rPr>
              <w:t>Laufen, Springen, Werfen</w:t>
            </w:r>
            <w:r w:rsidR="001407AF" w:rsidRPr="00DF5611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 w:rsidRPr="00DF5611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DF5611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E70610B" w:rsidR="008B3FE3" w:rsidRPr="00DF5611" w:rsidRDefault="007D52AF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058E339D" w:rsidR="00387AA9" w:rsidRPr="00DF5611" w:rsidRDefault="007D52AF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4CFFF246" w:rsidR="0075578F" w:rsidRPr="00DF5611" w:rsidRDefault="002737C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7D52AF">
                  <w:rPr>
                    <w:rFonts w:cs="Arial"/>
                    <w:iCs/>
                    <w:szCs w:val="24"/>
                  </w:rPr>
                  <w:t>Leichtathletische Disziplinen (Sprint, Sprung, Wurf/Stoß)</w:t>
                </w:r>
              </w:sdtContent>
            </w:sdt>
            <w:r w:rsidR="0075578F" w:rsidRPr="00DF5611">
              <w:rPr>
                <w:rFonts w:cs="Arial"/>
                <w:szCs w:val="24"/>
              </w:rPr>
              <w:tab/>
            </w:r>
          </w:p>
          <w:p w14:paraId="272A2BB3" w14:textId="627F6136" w:rsidR="00E62BFC" w:rsidRPr="00DF5611" w:rsidRDefault="002737C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803231880"/>
                <w:placeholder>
                  <w:docPart w:val="B81F1440A13A459DAA874E568323FD26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7D52AF">
                  <w:rPr>
                    <w:rFonts w:cs="Arial"/>
                    <w:iCs/>
                    <w:szCs w:val="24"/>
                  </w:rPr>
                  <w:t>Traditionelle und alternative leichtathletische Wettbewerbe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9A46DA5440644B3A9E57D75CBFE4F0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3C947760" w:rsidR="00D8507B" w:rsidRPr="00DF5611" w:rsidRDefault="007D52AF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Grundlegende Aspekte des motorischen Lernens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803072196"/>
              <w:placeholder>
                <w:docPart w:val="1DBDB9A17284467094DF0FA5EB7C9C5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73C92001" w:rsidR="00E62BFC" w:rsidRPr="00DF5611" w:rsidRDefault="007D52AF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Leistungsverständnis im Sport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832020507"/>
              <w:placeholder>
                <w:docPart w:val="8E7EB4B3E8044F559640A7D821D07996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642EF6E" w:rsidR="0078720C" w:rsidRPr="00DF5611" w:rsidRDefault="007D52AF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Gesundheitlicher Nutzen und Risiken des Sporttreibens [f]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67A98776" w14:textId="57F38B5D" w:rsidR="007C0EA4" w:rsidRPr="00DF5611" w:rsidRDefault="007D52AF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neu erlernte leichtathletische Disziplin (z.B. Kugelstoß, Hochsprung) in der Grobform ausführen [10 BWK 3.2]</w:t>
                </w:r>
              </w:p>
            </w:sdtContent>
          </w:sdt>
          <w:p w14:paraId="441C0B0A" w14:textId="77777777" w:rsidR="001135A2" w:rsidRPr="00DF5611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795817086"/>
              <w:placeholder>
                <w:docPart w:val="E0D08CD96E5C4280A6D5A8F8E75BA4C9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7515D085" w14:textId="7F396C09" w:rsidR="00C117BF" w:rsidRPr="00DF5611" w:rsidRDefault="007D52AF" w:rsidP="005E30E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einen leichtathletischen Wettbewerb einzeln oder in der Gruppe unter Berücksichtigung angemessenen Wettkampfverhaltens durchführen [10 BWK 3.3]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DED23678CF1847AB85B1EFFFEF7F0693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6ABC72F7" w:rsidR="001135A2" w:rsidRPr="00DF5611" w:rsidRDefault="007D52AF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für das Lernen und Üben ausgewählter Bewegungsabläufe bedeutsamen Körperempfindungen und Körperwahrnehmungen beschreiben [10 SK a1]</w:t>
                </w:r>
              </w:p>
            </w:sdtContent>
          </w:sdt>
          <w:p w14:paraId="18CB894C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172256099"/>
              <w:placeholder>
                <w:docPart w:val="CC0214F56EED4151A53ADC183DC7D03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60F0C968" w:rsidR="001135A2" w:rsidRPr="00DF5611" w:rsidRDefault="007D52AF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Methoden und Prinzipien zur Verbesserung motorischer Grundfähigkeiten (Ausdauer und Kraft) beschreiben [10 SK d1]</w:t>
                </w:r>
              </w:p>
            </w:sdtContent>
          </w:sdt>
          <w:p w14:paraId="3418AB83" w14:textId="77777777" w:rsidR="001135A2" w:rsidRPr="00DF5611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010445681"/>
              <w:placeholder>
                <w:docPart w:val="950F44A4891B4F3CA551C99EB686A51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4AB79FC9" w:rsidR="003F7C08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DF5611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DF5611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AE1B18C65C344A782A95A76E79EE96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E37777A" w:rsidR="001135A2" w:rsidRPr="00DF5611" w:rsidRDefault="007D52AF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analoge und digitale Medien zur Bewegungsanalyse und Unterstützung motorischer Lern- und Übungsprozesse zielorientiert einsetzen [10 MK a2]</w:t>
                </w:r>
              </w:p>
            </w:sdtContent>
          </w:sdt>
          <w:p w14:paraId="44737FDF" w14:textId="77777777" w:rsidR="001135A2" w:rsidRPr="00DF5611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00018734"/>
              <w:placeholder>
                <w:docPart w:val="81D15C6CC5E147C78F506BFD8F54896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1A3F5C41" w:rsidR="001135A2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1530757219"/>
              <w:placeholder>
                <w:docPart w:val="F6358C99F53B4F50A9D71BC384E4C231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5944E6DF" w:rsidR="00F04336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DF5611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DF5611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E1809E17BC9548678AEDCBE301C3497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6EB82775" w:rsidR="000E6E72" w:rsidRPr="00DF5611" w:rsidRDefault="007D52AF" w:rsidP="00620A5B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Leistungsbegriff in unterschiedlichen sportlichen Handlungssituationen unter Berücksichtigung unterschiedlicher Bezugsgrößen (u.a. soziale, personale, kriteriale Bezugsnormen und Geschlechteraspekte) kritisch reflektieren [10 UK d2]</w:t>
                </w:r>
              </w:p>
            </w:sdtContent>
          </w:sdt>
        </w:tc>
      </w:tr>
    </w:tbl>
    <w:p w14:paraId="172FD021" w14:textId="56940E89" w:rsidR="00644764" w:rsidRDefault="002737C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40EF127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C464AC6" w14:textId="77777777" w:rsidR="00DF5611" w:rsidRDefault="00DF561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7"/>
        <w:gridCol w:w="3572"/>
        <w:gridCol w:w="3567"/>
        <w:gridCol w:w="3571"/>
      </w:tblGrid>
      <w:tr w:rsidR="00DF5611" w14:paraId="746FAF3B" w14:textId="77777777" w:rsidTr="00EE18CC">
        <w:trPr>
          <w:trHeight w:val="551"/>
        </w:trPr>
        <w:tc>
          <w:tcPr>
            <w:tcW w:w="3590" w:type="dxa"/>
          </w:tcPr>
          <w:p w14:paraId="50E0343F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44413AF1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57F092B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8F7363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B4A82B8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48599F1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DF5611" w14:paraId="0404B7E1" w14:textId="77777777" w:rsidTr="00EE18CC">
        <w:trPr>
          <w:trHeight w:val="3093"/>
        </w:trPr>
        <w:tc>
          <w:tcPr>
            <w:tcW w:w="3590" w:type="dxa"/>
          </w:tcPr>
          <w:p w14:paraId="1C8BDD0E" w14:textId="6AFE58E4" w:rsidR="00DF5611" w:rsidRPr="00197D42" w:rsidRDefault="00DE4C6C" w:rsidP="00EE18CC">
            <w:pPr>
              <w:jc w:val="left"/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P</w:t>
            </w: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hasierung der gewählten Technik, Zergliederungsmethode (Angleiten, Abstoß)</w:t>
            </w:r>
          </w:p>
          <w:p w14:paraId="34B4F998" w14:textId="77777777" w:rsidR="00DE4C6C" w:rsidRPr="00197D42" w:rsidRDefault="00DE4C6C" w:rsidP="00EE18CC">
            <w:pPr>
              <w:jc w:val="left"/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5CC3085D" w14:textId="3AA51578" w:rsidR="00DE4C6C" w:rsidRPr="00197D42" w:rsidRDefault="00DE4C6C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Grundlegende Merkmale der Disziplin in ihrer Funktion erläutern</w:t>
            </w:r>
          </w:p>
          <w:p w14:paraId="6A357322" w14:textId="1F8ED7B0" w:rsidR="00DE4C6C" w:rsidRPr="00197D42" w:rsidRDefault="00DE4C6C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45F549D6" w14:textId="0F4311AC" w:rsidR="00DE4C6C" w:rsidRPr="00197D42" w:rsidRDefault="00DE4C6C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Sicherheitsbestimmungen und grundlegende Wettkampfregeln</w:t>
            </w:r>
          </w:p>
          <w:p w14:paraId="1B09B8F2" w14:textId="5F08DE00" w:rsidR="00197D42" w:rsidRPr="00197D42" w:rsidRDefault="00197D42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723987C7" w14:textId="7F72CA8D" w:rsidR="00197D42" w:rsidRPr="00197D42" w:rsidRDefault="00197D42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Fachbegriffe:</w:t>
            </w:r>
          </w:p>
          <w:p w14:paraId="71D171AA" w14:textId="3A371A8D" w:rsidR="00197D42" w:rsidRPr="00197D42" w:rsidRDefault="00197D42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Phasenmodell</w:t>
            </w:r>
          </w:p>
          <w:p w14:paraId="3B2BD15A" w14:textId="77777777" w:rsidR="00DE4C6C" w:rsidRPr="00197D42" w:rsidRDefault="00DE4C6C" w:rsidP="00DE4C6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7BA24DDC" w14:textId="4124C87A" w:rsidR="00DE4C6C" w:rsidRPr="00DE4C6C" w:rsidRDefault="00DE4C6C" w:rsidP="00DE4C6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12B6B857" w14:textId="77777777" w:rsidR="00DF5611" w:rsidRPr="00197D42" w:rsidRDefault="00197D42" w:rsidP="00197D42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A</w:t>
            </w: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usprobieren und Experimentieren </w:t>
            </w:r>
          </w:p>
          <w:p w14:paraId="0DB9FF85" w14:textId="77777777" w:rsidR="00197D42" w:rsidRPr="00197D42" w:rsidRDefault="00197D42" w:rsidP="00197D42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E</w:t>
            </w: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rlernen der Technik</w:t>
            </w:r>
          </w:p>
          <w:p w14:paraId="119DE5DC" w14:textId="77777777" w:rsidR="00197D42" w:rsidRPr="00197D42" w:rsidRDefault="00197D42" w:rsidP="00197D42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selbstständiges Üben und Trainieren</w:t>
            </w:r>
          </w:p>
          <w:p w14:paraId="3901EDF3" w14:textId="77777777" w:rsidR="00197D42" w:rsidRPr="00197D42" w:rsidRDefault="00197D42" w:rsidP="00197D42">
            <w:pPr>
              <w:ind w:left="360"/>
              <w:jc w:val="left"/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(allein und paarweise)</w:t>
            </w:r>
          </w:p>
          <w:p w14:paraId="52B513A2" w14:textId="77777777" w:rsidR="00197D42" w:rsidRPr="00197D42" w:rsidRDefault="00197D42" w:rsidP="00197D42">
            <w:pPr>
              <w:ind w:left="360"/>
              <w:jc w:val="left"/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Individuelle Vorbereitung auf eine Trainingsleistung </w:t>
            </w:r>
          </w:p>
          <w:p w14:paraId="0B8125DD" w14:textId="2D0DFC64" w:rsidR="00197D42" w:rsidRPr="00197D42" w:rsidRDefault="00197D42" w:rsidP="00197D42">
            <w:pPr>
              <w:ind w:left="360"/>
              <w:jc w:val="left"/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(z.B. Aufwärmen)</w:t>
            </w:r>
          </w:p>
          <w:p w14:paraId="1DD8AD1E" w14:textId="262AC246" w:rsidR="00197D42" w:rsidRDefault="00197D42" w:rsidP="00197D42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Wettkampfstätten sachgerecht herrichten</w:t>
            </w:r>
          </w:p>
          <w:p w14:paraId="516BCFD8" w14:textId="70EDEC7A" w:rsidR="00FC1D54" w:rsidRDefault="00FC1D54" w:rsidP="00197D42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Reflexion des Leistungsbegriffs in geschlechtshomogenen und -heterogenen Gruppen</w:t>
            </w:r>
          </w:p>
          <w:p w14:paraId="330D3192" w14:textId="7A0E7B16" w:rsidR="00FC1D54" w:rsidRDefault="00FC1D54" w:rsidP="00FC1D54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1894F940" w14:textId="77777777" w:rsidR="00FC1D54" w:rsidRPr="00FC1D54" w:rsidRDefault="00FC1D54" w:rsidP="00FC1D54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  <w:p w14:paraId="2B2571D0" w14:textId="77777777" w:rsidR="00197D42" w:rsidRDefault="00197D42" w:rsidP="00197D42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  <w:p w14:paraId="68DFA3A1" w14:textId="2AA95129" w:rsidR="00197D42" w:rsidRDefault="00197D42" w:rsidP="00197D42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  <w:p w14:paraId="1C91F2A0" w14:textId="2AB8389B" w:rsidR="00197D42" w:rsidRPr="00197D42" w:rsidRDefault="00197D42" w:rsidP="00197D42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3D64A2DD" w14:textId="77777777" w:rsidR="00197D42" w:rsidRPr="00197D42" w:rsidRDefault="00197D42" w:rsidP="00197D42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grundlegende Wettkampfregeln </w:t>
            </w:r>
          </w:p>
          <w:p w14:paraId="58C8CF5A" w14:textId="77777777" w:rsidR="00197D42" w:rsidRPr="00197D42" w:rsidRDefault="00197D42" w:rsidP="00197D42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Entwicklung verschiedener</w:t>
            </w:r>
          </w:p>
          <w:p w14:paraId="2AC78C15" w14:textId="5DB470AF" w:rsidR="00197D42" w:rsidRPr="00197D42" w:rsidRDefault="00197D42" w:rsidP="00197D42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197D42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Technike</w:t>
            </w:r>
            <w:r w:rsidR="00FC1D54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n: Angehen/- </w:t>
            </w:r>
            <w:proofErr w:type="spellStart"/>
            <w:r w:rsidR="00FC1D54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Angleittechnik</w:t>
            </w:r>
            <w:proofErr w:type="spellEnd"/>
            <w:r w:rsidR="00FC1D54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 und Drehstoßtechnik </w:t>
            </w:r>
          </w:p>
          <w:p w14:paraId="2615A7CA" w14:textId="4455DA0B" w:rsidR="00DF5611" w:rsidRPr="00FC1D54" w:rsidRDefault="00197D42" w:rsidP="00197D42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FC1D54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hd w:val="clear" w:color="auto" w:fill="FFFFFF"/>
              </w:rPr>
              <w:t>Phasenmodell</w:t>
            </w:r>
          </w:p>
          <w:p w14:paraId="27D2A4AF" w14:textId="5987D704" w:rsidR="00DF5611" w:rsidRPr="00687860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57049F2C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5B2D67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E9C121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5A2DA5E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A017A6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B80A6D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74F09C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96F20B" w14:textId="279E9B97" w:rsidR="00DF5611" w:rsidRPr="00FC1D54" w:rsidRDefault="00DF5611" w:rsidP="00FC1D54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 w:rsidRPr="00247692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1" w:type="dxa"/>
          </w:tcPr>
          <w:p w14:paraId="38BEB35A" w14:textId="7B66D3E4" w:rsidR="00DF5611" w:rsidRPr="00FC1D54" w:rsidRDefault="00DF5611" w:rsidP="00FC1D54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6F35033" w14:textId="5D683842" w:rsidR="00DF5611" w:rsidRDefault="00FC1D54" w:rsidP="00EE18CC">
            <w:pPr>
              <w:jc w:val="left"/>
              <w:rPr>
                <w:rFonts w:cs="Arial"/>
                <w:bCs/>
                <w:iCs/>
                <w:sz w:val="22"/>
              </w:rPr>
            </w:pPr>
            <w:r w:rsidRPr="00FC1D54">
              <w:rPr>
                <w:rFonts w:cs="Arial"/>
                <w:bCs/>
                <w:iCs/>
                <w:sz w:val="22"/>
              </w:rPr>
              <w:t xml:space="preserve">Engagement, </w:t>
            </w:r>
            <w:r>
              <w:rPr>
                <w:rFonts w:cs="Arial"/>
                <w:bCs/>
                <w:iCs/>
                <w:sz w:val="22"/>
              </w:rPr>
              <w:t>Motivation beim Erlernen und Üben der Disziplin</w:t>
            </w:r>
          </w:p>
          <w:p w14:paraId="024322A2" w14:textId="0C0DD019" w:rsidR="00FC1D54" w:rsidRPr="00FC1D54" w:rsidRDefault="00FC1D54" w:rsidP="00EE18CC">
            <w:pPr>
              <w:jc w:val="left"/>
              <w:rPr>
                <w:rFonts w:cs="Arial"/>
                <w:bCs/>
                <w:iCs/>
                <w:sz w:val="22"/>
              </w:rPr>
            </w:pPr>
            <w:r>
              <w:rPr>
                <w:rFonts w:cs="Arial"/>
                <w:bCs/>
                <w:iCs/>
                <w:sz w:val="22"/>
              </w:rPr>
              <w:t>Angemessenes Übungs- und Trainingsverhalten (z. B. beim Aufwärmen), Hilfsbereitschaft und Teamgeist</w:t>
            </w:r>
          </w:p>
          <w:p w14:paraId="6EE1CFEF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F2E8AD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775A705" w14:textId="499BA9C8" w:rsidR="00DF5611" w:rsidRDefault="00FC1D54" w:rsidP="00EE18CC">
            <w:pPr>
              <w:jc w:val="left"/>
              <w:rPr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p</w:t>
            </w:r>
            <w:r w:rsidR="00DF5611" w:rsidRPr="00687860">
              <w:rPr>
                <w:rFonts w:cs="Arial"/>
                <w:color w:val="333333"/>
                <w:sz w:val="22"/>
                <w:shd w:val="clear" w:color="auto" w:fill="FFFFFF"/>
              </w:rPr>
              <w:t>unktuell</w:t>
            </w:r>
            <w:r>
              <w:rPr>
                <w:color w:val="333333"/>
                <w:sz w:val="22"/>
                <w:shd w:val="clear" w:color="auto" w:fill="FFFFFF"/>
              </w:rPr>
              <w:t>:</w:t>
            </w:r>
          </w:p>
          <w:p w14:paraId="73CD3A6A" w14:textId="3EBAB1E5" w:rsidR="00FC1D54" w:rsidRDefault="00FC1D54" w:rsidP="00EE18CC">
            <w:pPr>
              <w:jc w:val="left"/>
              <w:rPr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Techniküberprüfung</w:t>
            </w:r>
          </w:p>
          <w:p w14:paraId="1B476959" w14:textId="25B93BE6" w:rsidR="00FC1D54" w:rsidRDefault="00FC1D54" w:rsidP="00EE18CC">
            <w:pPr>
              <w:jc w:val="left"/>
              <w:rPr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Merkmale:</w:t>
            </w:r>
          </w:p>
          <w:p w14:paraId="4E3BA26C" w14:textId="4A8A1AF2" w:rsidR="00FC1D54" w:rsidRPr="00FC1D54" w:rsidRDefault="00FC1D54" w:rsidP="00FC1D54">
            <w:pPr>
              <w:pStyle w:val="Listenabsatz"/>
              <w:numPr>
                <w:ilvl w:val="0"/>
                <w:numId w:val="24"/>
              </w:numPr>
              <w:ind w:left="430" w:hanging="284"/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Grobkoordination</w:t>
            </w:r>
          </w:p>
          <w:p w14:paraId="2F388411" w14:textId="7F6BBDCF" w:rsidR="00FC1D54" w:rsidRPr="002737C8" w:rsidRDefault="002737C8" w:rsidP="00FC1D54">
            <w:pPr>
              <w:pStyle w:val="Listenabsatz"/>
              <w:numPr>
                <w:ilvl w:val="0"/>
                <w:numId w:val="24"/>
              </w:numPr>
              <w:ind w:left="430" w:hanging="284"/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Bewegungsfluss (grundlegend)</w:t>
            </w:r>
          </w:p>
          <w:p w14:paraId="635D9D3E" w14:textId="42B8CA37" w:rsidR="002737C8" w:rsidRPr="002737C8" w:rsidRDefault="002737C8" w:rsidP="00FC1D54">
            <w:pPr>
              <w:pStyle w:val="Listenabsatz"/>
              <w:numPr>
                <w:ilvl w:val="0"/>
                <w:numId w:val="24"/>
              </w:numPr>
              <w:ind w:left="430" w:hanging="284"/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Bewegungsdynamik</w:t>
            </w:r>
          </w:p>
          <w:p w14:paraId="4632692F" w14:textId="678C17FB" w:rsidR="002737C8" w:rsidRPr="00FC1D54" w:rsidRDefault="002737C8" w:rsidP="002737C8">
            <w:pPr>
              <w:pStyle w:val="Listenabsatz"/>
              <w:ind w:left="0"/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Kugelstoßwettbewerb zur Ermittlung der individuellen Leistungs-fähigkeit</w:t>
            </w:r>
            <w:bookmarkStart w:id="0" w:name="_GoBack"/>
            <w:bookmarkEnd w:id="0"/>
          </w:p>
          <w:p w14:paraId="079541A9" w14:textId="77777777" w:rsidR="00DF5611" w:rsidRPr="00687860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57EE9"/>
    <w:multiLevelType w:val="hybridMultilevel"/>
    <w:tmpl w:val="CE5E76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4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61F69"/>
    <w:multiLevelType w:val="hybridMultilevel"/>
    <w:tmpl w:val="9A4CE0C2"/>
    <w:lvl w:ilvl="0" w:tplc="86060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375D3"/>
    <w:multiLevelType w:val="hybridMultilevel"/>
    <w:tmpl w:val="31D89EEE"/>
    <w:lvl w:ilvl="0" w:tplc="86060EF2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9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4"/>
  </w:num>
  <w:num w:numId="5">
    <w:abstractNumId w:val="11"/>
  </w:num>
  <w:num w:numId="6">
    <w:abstractNumId w:val="22"/>
  </w:num>
  <w:num w:numId="7">
    <w:abstractNumId w:val="7"/>
  </w:num>
  <w:num w:numId="8">
    <w:abstractNumId w:val="0"/>
  </w:num>
  <w:num w:numId="9">
    <w:abstractNumId w:val="0"/>
  </w:num>
  <w:num w:numId="10">
    <w:abstractNumId w:val="20"/>
  </w:num>
  <w:num w:numId="11">
    <w:abstractNumId w:val="1"/>
  </w:num>
  <w:num w:numId="12">
    <w:abstractNumId w:val="9"/>
  </w:num>
  <w:num w:numId="13">
    <w:abstractNumId w:val="2"/>
  </w:num>
  <w:num w:numId="14">
    <w:abstractNumId w:val="14"/>
  </w:num>
  <w:num w:numId="15">
    <w:abstractNumId w:val="21"/>
  </w:num>
  <w:num w:numId="16">
    <w:abstractNumId w:val="3"/>
  </w:num>
  <w:num w:numId="17">
    <w:abstractNumId w:val="8"/>
  </w:num>
  <w:num w:numId="18">
    <w:abstractNumId w:val="13"/>
  </w:num>
  <w:num w:numId="19">
    <w:abstractNumId w:val="18"/>
  </w:num>
  <w:num w:numId="20">
    <w:abstractNumId w:val="17"/>
  </w:num>
  <w:num w:numId="21">
    <w:abstractNumId w:val="5"/>
  </w:num>
  <w:num w:numId="22">
    <w:abstractNumId w:val="15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407AF"/>
    <w:rsid w:val="0017608B"/>
    <w:rsid w:val="00197D42"/>
    <w:rsid w:val="001F3257"/>
    <w:rsid w:val="00214EE6"/>
    <w:rsid w:val="00240520"/>
    <w:rsid w:val="002737C8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30EC"/>
    <w:rsid w:val="00620A5B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52AF"/>
    <w:rsid w:val="00822167"/>
    <w:rsid w:val="008615D4"/>
    <w:rsid w:val="008A3873"/>
    <w:rsid w:val="008B3FE3"/>
    <w:rsid w:val="008C66D1"/>
    <w:rsid w:val="008D26F2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C4DB4"/>
    <w:rsid w:val="00AF05EC"/>
    <w:rsid w:val="00B24970"/>
    <w:rsid w:val="00B9262F"/>
    <w:rsid w:val="00BF12F2"/>
    <w:rsid w:val="00C117BF"/>
    <w:rsid w:val="00C261E2"/>
    <w:rsid w:val="00C72016"/>
    <w:rsid w:val="00CD2E96"/>
    <w:rsid w:val="00D062EF"/>
    <w:rsid w:val="00D219CA"/>
    <w:rsid w:val="00D61298"/>
    <w:rsid w:val="00D8465C"/>
    <w:rsid w:val="00D8507B"/>
    <w:rsid w:val="00D9300F"/>
    <w:rsid w:val="00DE2FCF"/>
    <w:rsid w:val="00DE4C6C"/>
    <w:rsid w:val="00DF5611"/>
    <w:rsid w:val="00E54F8F"/>
    <w:rsid w:val="00E553AD"/>
    <w:rsid w:val="00E62BFC"/>
    <w:rsid w:val="00E94136"/>
    <w:rsid w:val="00EB746D"/>
    <w:rsid w:val="00EE36BA"/>
    <w:rsid w:val="00EF46C5"/>
    <w:rsid w:val="00F04336"/>
    <w:rsid w:val="00FC1D54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DF5611"/>
    <w:rPr>
      <w:b/>
      <w:bCs/>
    </w:rPr>
  </w:style>
  <w:style w:type="paragraph" w:styleId="StandardWeb">
    <w:name w:val="Normal (Web)"/>
    <w:basedOn w:val="Standard"/>
    <w:uiPriority w:val="99"/>
    <w:unhideWhenUsed/>
    <w:rsid w:val="00DF561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9D355F363CE416BACAE77CBDB9F4A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F121F-CF71-4CAC-A0E0-332B5AFDCD3D}"/>
      </w:docPartPr>
      <w:docPartBody>
        <w:p w:rsidR="00A312B4" w:rsidRDefault="00B22EF1" w:rsidP="00B22EF1">
          <w:pPr>
            <w:pStyle w:val="B9D355F363CE416BACAE77CBDB9F4A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9A46DA5440644B3A9E57D75CBFE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1684-4495-4EBC-B3C6-596BED76EA78}"/>
      </w:docPartPr>
      <w:docPartBody>
        <w:p w:rsidR="00A312B4" w:rsidRDefault="00B22EF1" w:rsidP="00B22EF1">
          <w:pPr>
            <w:pStyle w:val="99A46DA5440644B3A9E57D75CBFE4F0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DBDB9A17284467094DF0FA5EB7C9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867461-C593-4E66-862D-EF61CED89FFB}"/>
      </w:docPartPr>
      <w:docPartBody>
        <w:p w:rsidR="00A312B4" w:rsidRDefault="00B22EF1" w:rsidP="00B22EF1">
          <w:pPr>
            <w:pStyle w:val="1DBDB9A17284467094DF0FA5EB7C9C5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7EB4B3E8044F559640A7D821D079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4AF2EA-6129-4462-A4E7-3A402154D110}"/>
      </w:docPartPr>
      <w:docPartBody>
        <w:p w:rsidR="00A312B4" w:rsidRDefault="00B22EF1" w:rsidP="00B22EF1">
          <w:pPr>
            <w:pStyle w:val="8E7EB4B3E8044F559640A7D821D0799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81F1440A13A459DAA874E568323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4EADC-78D0-4419-8DAA-D5F222EAED5D}"/>
      </w:docPartPr>
      <w:docPartBody>
        <w:p w:rsidR="00A312B4" w:rsidRDefault="00B22EF1" w:rsidP="00B22EF1">
          <w:pPr>
            <w:pStyle w:val="B81F1440A13A459DAA874E568323FD2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0D08CD96E5C4280A6D5A8F8E75BA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BC720-5346-4587-9525-35BE48271ACC}"/>
      </w:docPartPr>
      <w:docPartBody>
        <w:p w:rsidR="00A312B4" w:rsidRDefault="00B22EF1" w:rsidP="00B22EF1">
          <w:pPr>
            <w:pStyle w:val="E0D08CD96E5C4280A6D5A8F8E75BA4C9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ED23678CF1847AB85B1EFFFEF7F0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58185-96DC-48E8-84C6-155EEF32EAC0}"/>
      </w:docPartPr>
      <w:docPartBody>
        <w:p w:rsidR="00A312B4" w:rsidRDefault="00B22EF1" w:rsidP="00B22EF1">
          <w:pPr>
            <w:pStyle w:val="DED23678CF1847AB85B1EFFFEF7F0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C0214F56EED4151A53ADC183DC7D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8A1A23-D071-44E6-B9AE-22847D1CF692}"/>
      </w:docPartPr>
      <w:docPartBody>
        <w:p w:rsidR="00A312B4" w:rsidRDefault="00B22EF1" w:rsidP="00B22EF1">
          <w:pPr>
            <w:pStyle w:val="CC0214F56EED4151A53ADC183DC7D03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50F44A4891B4F3CA551C99EB686A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DCF9-E257-4700-9BC5-208C07ED766A}"/>
      </w:docPartPr>
      <w:docPartBody>
        <w:p w:rsidR="00A312B4" w:rsidRDefault="00B22EF1" w:rsidP="00B22EF1">
          <w:pPr>
            <w:pStyle w:val="950F44A4891B4F3CA551C99EB686A51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E1B18C65C344A782A95A76E79EE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B0FF42-1291-4E1F-8411-0C8CE50F0CC7}"/>
      </w:docPartPr>
      <w:docPartBody>
        <w:p w:rsidR="00A312B4" w:rsidRDefault="00B22EF1" w:rsidP="00B22EF1">
          <w:pPr>
            <w:pStyle w:val="6AE1B18C65C344A782A95A76E79EE96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D15C6CC5E147C78F506BFD8F548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4D9D9-6C5D-42E2-92BE-9BD1DB3367A4}"/>
      </w:docPartPr>
      <w:docPartBody>
        <w:p w:rsidR="00A312B4" w:rsidRDefault="00B22EF1" w:rsidP="00B22EF1">
          <w:pPr>
            <w:pStyle w:val="81D15C6CC5E147C78F506BFD8F54896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358C99F53B4F50A9D71BC384E4C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9D16A7-F8B4-4D7D-82F5-B527A7536129}"/>
      </w:docPartPr>
      <w:docPartBody>
        <w:p w:rsidR="00A312B4" w:rsidRDefault="00B22EF1" w:rsidP="00B22EF1">
          <w:pPr>
            <w:pStyle w:val="F6358C99F53B4F50A9D71BC384E4C23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1809E17BC9548678AEDCBE301C3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D0D9D-B2F7-4841-9471-C112CCB976C7}"/>
      </w:docPartPr>
      <w:docPartBody>
        <w:p w:rsidR="00A312B4" w:rsidRDefault="00B22EF1" w:rsidP="00B22EF1">
          <w:pPr>
            <w:pStyle w:val="E1809E17BC9548678AEDCBE301C3497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9219B"/>
    <w:rsid w:val="005055CF"/>
    <w:rsid w:val="00583512"/>
    <w:rsid w:val="006829A2"/>
    <w:rsid w:val="006C0DC3"/>
    <w:rsid w:val="00717846"/>
    <w:rsid w:val="00773EB8"/>
    <w:rsid w:val="007C4A49"/>
    <w:rsid w:val="00A312B4"/>
    <w:rsid w:val="00B22EF1"/>
    <w:rsid w:val="00CD3A0B"/>
    <w:rsid w:val="00DB0EDE"/>
    <w:rsid w:val="00F31295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2EF1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32144C0B7E94A81822B8073FE739F71">
    <w:name w:val="132144C0B7E94A81822B8073FE739F71"/>
    <w:rsid w:val="00CD3A0B"/>
  </w:style>
  <w:style w:type="paragraph" w:customStyle="1" w:styleId="25BB250DFC2745FE8095A2861A6A8DD1">
    <w:name w:val="25BB250DFC2745FE8095A2861A6A8DD1"/>
    <w:rsid w:val="00CD3A0B"/>
  </w:style>
  <w:style w:type="paragraph" w:customStyle="1" w:styleId="E4D65430B0E54868AAC3035454C262A1">
    <w:name w:val="E4D65430B0E54868AAC3035454C262A1"/>
    <w:rsid w:val="00CD3A0B"/>
  </w:style>
  <w:style w:type="paragraph" w:customStyle="1" w:styleId="B9D355F363CE416BACAE77CBDB9F4AB7">
    <w:name w:val="B9D355F363CE416BACAE77CBDB9F4AB7"/>
    <w:rsid w:val="00B22EF1"/>
  </w:style>
  <w:style w:type="paragraph" w:customStyle="1" w:styleId="99A46DA5440644B3A9E57D75CBFE4F0E">
    <w:name w:val="99A46DA5440644B3A9E57D75CBFE4F0E"/>
    <w:rsid w:val="00B22EF1"/>
  </w:style>
  <w:style w:type="paragraph" w:customStyle="1" w:styleId="1DBDB9A17284467094DF0FA5EB7C9C58">
    <w:name w:val="1DBDB9A17284467094DF0FA5EB7C9C58"/>
    <w:rsid w:val="00B22EF1"/>
  </w:style>
  <w:style w:type="paragraph" w:customStyle="1" w:styleId="8E7EB4B3E8044F559640A7D821D07996">
    <w:name w:val="8E7EB4B3E8044F559640A7D821D07996"/>
    <w:rsid w:val="00B22EF1"/>
  </w:style>
  <w:style w:type="paragraph" w:customStyle="1" w:styleId="B81F1440A13A459DAA874E568323FD26">
    <w:name w:val="B81F1440A13A459DAA874E568323FD26"/>
    <w:rsid w:val="00B22EF1"/>
  </w:style>
  <w:style w:type="paragraph" w:customStyle="1" w:styleId="E0D08CD96E5C4280A6D5A8F8E75BA4C9">
    <w:name w:val="E0D08CD96E5C4280A6D5A8F8E75BA4C9"/>
    <w:rsid w:val="00B22EF1"/>
  </w:style>
  <w:style w:type="paragraph" w:customStyle="1" w:styleId="DED23678CF1847AB85B1EFFFEF7F0693">
    <w:name w:val="DED23678CF1847AB85B1EFFFEF7F0693"/>
    <w:rsid w:val="00B22EF1"/>
  </w:style>
  <w:style w:type="paragraph" w:customStyle="1" w:styleId="CC0214F56EED4151A53ADC183DC7D037">
    <w:name w:val="CC0214F56EED4151A53ADC183DC7D037"/>
    <w:rsid w:val="00B22EF1"/>
  </w:style>
  <w:style w:type="paragraph" w:customStyle="1" w:styleId="950F44A4891B4F3CA551C99EB686A512">
    <w:name w:val="950F44A4891B4F3CA551C99EB686A512"/>
    <w:rsid w:val="00B22EF1"/>
  </w:style>
  <w:style w:type="paragraph" w:customStyle="1" w:styleId="6AE1B18C65C344A782A95A76E79EE963">
    <w:name w:val="6AE1B18C65C344A782A95A76E79EE963"/>
    <w:rsid w:val="00B22EF1"/>
  </w:style>
  <w:style w:type="paragraph" w:customStyle="1" w:styleId="81D15C6CC5E147C78F506BFD8F548964">
    <w:name w:val="81D15C6CC5E147C78F506BFD8F548964"/>
    <w:rsid w:val="00B22EF1"/>
  </w:style>
  <w:style w:type="paragraph" w:customStyle="1" w:styleId="3B8E8DA85F664CBEB419192EB6BA4EA1">
    <w:name w:val="3B8E8DA85F664CBEB419192EB6BA4EA1"/>
    <w:rsid w:val="00B22EF1"/>
  </w:style>
  <w:style w:type="paragraph" w:customStyle="1" w:styleId="F6358C99F53B4F50A9D71BC384E4C231">
    <w:name w:val="F6358C99F53B4F50A9D71BC384E4C231"/>
    <w:rsid w:val="00B22EF1"/>
  </w:style>
  <w:style w:type="paragraph" w:customStyle="1" w:styleId="E1809E17BC9548678AEDCBE301C3497D">
    <w:name w:val="E1809E17BC9548678AEDCBE301C3497D"/>
    <w:rsid w:val="00B2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4D796F-5D08-4096-A3AC-3902215416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5A9584-962A-4E21-BB1F-09E984F73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4514A-8E4A-479E-AB79-3CE0A32882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Regine Asbrock</cp:lastModifiedBy>
  <cp:revision>2</cp:revision>
  <cp:lastPrinted>2019-09-30T16:45:00Z</cp:lastPrinted>
  <dcterms:created xsi:type="dcterms:W3CDTF">2020-08-14T10:58:00Z</dcterms:created>
  <dcterms:modified xsi:type="dcterms:W3CDTF">2020-08-14T10:58:00Z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