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A519B13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053217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4FB156E4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</w:dropDownList>
              </w:sdtPr>
              <w:sdtEndPr/>
              <w:sdtContent>
                <w:r w:rsidR="00053217">
                  <w:rPr>
                    <w:rFonts w:cs="Arial"/>
                    <w:b/>
                    <w:iCs/>
                    <w:sz w:val="28"/>
                    <w:szCs w:val="28"/>
                  </w:rPr>
                  <w:t>7.1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58D201AD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DC4C1F">
              <w:rPr>
                <w:rFonts w:cs="Arial"/>
                <w:b/>
                <w:iCs/>
                <w:szCs w:val="24"/>
              </w:rPr>
              <w:t xml:space="preserve"> Volley Spielen lern</w:t>
            </w:r>
            <w:r w:rsidR="00590D17">
              <w:rPr>
                <w:rFonts w:cs="Arial"/>
                <w:b/>
                <w:iCs/>
                <w:szCs w:val="24"/>
              </w:rPr>
              <w:t>en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890B5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>
              <w:rPr>
                <w:rFonts w:cs="Arial"/>
                <w:b/>
                <w:iCs/>
                <w:szCs w:val="24"/>
              </w:rPr>
              <w:t>7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C004FF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1EA74AA2" w:rsidR="008B3FE3" w:rsidRPr="00F04336" w:rsidRDefault="00053217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3DBEF2C4" w:rsidR="00387AA9" w:rsidRPr="00F04336" w:rsidRDefault="00053217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E549B79" w:rsidR="0075578F" w:rsidRPr="00F04336" w:rsidRDefault="00035CD7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053217">
                  <w:rPr>
                    <w:rFonts w:cs="Arial"/>
                    <w:iCs/>
                    <w:szCs w:val="24"/>
                  </w:rPr>
                  <w:t>Mannschaftsspiele (Basketball, Fußball, Handball, Hockey oder Volleyball)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26B3E14D" w:rsidR="00E62BFC" w:rsidRPr="00F04336" w:rsidRDefault="00035CD7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53234870"/>
                <w:placeholder>
                  <w:docPart w:val="E4CA6E8D7A62412F85197F6ACB3B96D3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A0F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18607EBE" w:rsidR="00D8507B" w:rsidRPr="00F04336" w:rsidRDefault="00053217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C8A9A72" w:rsidR="00E62BFC" w:rsidRDefault="00053217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Handlungssteuerung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67A98776" w14:textId="65E1E6F7" w:rsidR="007C0EA4" w:rsidRPr="00F04336" w:rsidRDefault="00174677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sich in einfachen spielorientierten Handlungssituationen durch Wahrnehmung von Raum, Spielgerät und Spielerinnen und Spielern taktisch angemessen und den Regelvereinbarungen entsprechend verhalten [6 BWK 7.2]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54526396"/>
              <w:placeholder>
                <w:docPart w:val="5269FC2429DC49A1BA2CB5B49CC36FB9"/>
              </w:placeholder>
              <w:showingPlcHdr/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7515D085" w14:textId="5A475A37" w:rsidR="00C117BF" w:rsidRPr="003A0F9C" w:rsidRDefault="003A0F9C" w:rsidP="003A0F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46C5BD55" w:rsidR="001135A2" w:rsidRPr="00F04336" w:rsidRDefault="0017467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wesentliche Bewegungsmerkmale einfacher Bewegungsabläufe benennen [6 SK a2]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3484792" w:rsidR="001135A2" w:rsidRPr="00F04336" w:rsidRDefault="0017467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Herausforderungen in einfachen sportlichen Handlungssituationen im Hinblick auf die Anforderung, das eigene Können und mögliche Gefahren beschreiben [6 SK c1]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5A309C47" w:rsidR="001135A2" w:rsidRPr="00F04336" w:rsidRDefault="0017467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Hilfen (Hilfestellungen, Geländehilfen, Visualisierungen, akustische Signale) beim Erlernen und Üben sportlicher Bewegungen verwenden [6 MK a2]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0655A03E" w:rsidR="001135A2" w:rsidRPr="00F04336" w:rsidRDefault="0017467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verlässlich verbale und nonverbale Unterstützung bei sportlichen Handlungssituationen geben und gezielt nutzen [6 MK c1]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035CD7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lastRenderedPageBreak/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47800782" w:rsidR="000E6E72" w:rsidRPr="0078720C" w:rsidRDefault="00174677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Bewegungsabläufe hinsichtlich der Bewegungsqualität auf grundlegendem Niveau kriteriengeleitet beurteilen [6 UK a1]</w:t>
                </w:r>
              </w:p>
            </w:sdtContent>
          </w:sdt>
        </w:tc>
      </w:tr>
    </w:tbl>
    <w:p w14:paraId="172FD021" w14:textId="56940E89" w:rsidR="00644764" w:rsidRDefault="00035CD7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7BE6185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DB00B72" w14:textId="15B4165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8C9E03F" w14:textId="33ACA62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E7814" w14:paraId="68014CC5" w14:textId="77777777" w:rsidTr="00742D66">
        <w:trPr>
          <w:trHeight w:val="551"/>
        </w:trPr>
        <w:tc>
          <w:tcPr>
            <w:tcW w:w="3590" w:type="dxa"/>
          </w:tcPr>
          <w:p w14:paraId="1E70AF96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640CC4DD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8E9408A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75DE606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4E1945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72C4289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BE7814" w14:paraId="192CA970" w14:textId="77777777" w:rsidTr="00742D66">
        <w:trPr>
          <w:trHeight w:val="3093"/>
        </w:trPr>
        <w:tc>
          <w:tcPr>
            <w:tcW w:w="3590" w:type="dxa"/>
          </w:tcPr>
          <w:p w14:paraId="2374A301" w14:textId="325664F5" w:rsidR="00174677" w:rsidRDefault="00174677" w:rsidP="00174677">
            <w:pPr>
              <w:pStyle w:val="Listenabsatz"/>
              <w:ind w:left="0"/>
              <w:jc w:val="left"/>
              <w:rPr>
                <w:rStyle w:val="Fett"/>
                <w:rFonts w:cs="Arial"/>
                <w:color w:val="333333"/>
                <w:shd w:val="clear" w:color="auto" w:fill="FFFFFF"/>
              </w:rPr>
            </w:pPr>
            <w:r>
              <w:rPr>
                <w:rStyle w:val="Fett"/>
                <w:rFonts w:cs="Arial"/>
                <w:color w:val="333333"/>
                <w:sz w:val="20"/>
                <w:shd w:val="clear" w:color="auto" w:fill="FFFFFF"/>
              </w:rPr>
              <w:t>Kurze Wiederholung Ballschule:</w:t>
            </w:r>
          </w:p>
          <w:p w14:paraId="4C9E133C" w14:textId="56AACFF1" w:rsidR="00174677" w:rsidRPr="00174677" w:rsidRDefault="00174677" w:rsidP="00174677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 w:rsidRPr="00174677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a</w:t>
            </w:r>
            <w:r w:rsidRPr="00174677">
              <w:rPr>
                <w:rStyle w:val="Fett"/>
                <w:b w:val="0"/>
                <w:color w:val="333333"/>
                <w:sz w:val="20"/>
                <w:shd w:val="clear" w:color="auto" w:fill="FFFFFF"/>
              </w:rPr>
              <w:t xml:space="preserve">llgemeine </w:t>
            </w:r>
            <w:r w:rsidRPr="00174677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Ballschule</w:t>
            </w: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zum Werfen, Fangen und volley Spielen</w:t>
            </w:r>
            <w:r w:rsidR="00A250FE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mit verschiedenen Materialien</w:t>
            </w:r>
            <w:r w:rsidR="00EC0B16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(z.B. Luftballon, Medizinball, Tischtennis-, Tennisball)</w:t>
            </w:r>
          </w:p>
          <w:p w14:paraId="2320C5F7" w14:textId="4258390F" w:rsidR="00174677" w:rsidRDefault="00174677" w:rsidP="00174677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 w:rsidRPr="00174677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die eigene Ballfertigkeit erproben, erfahren und einschätzen</w:t>
            </w:r>
          </w:p>
          <w:p w14:paraId="4D91C6CB" w14:textId="2FFA8385" w:rsidR="00632BDF" w:rsidRDefault="00632BDF" w:rsidP="00174677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Hohe Bälle und flache Bälle fangen (Antizipation, Timing) – Vorbereitung auf die Grundtechniken Pritschen und Baggern</w:t>
            </w:r>
          </w:p>
          <w:p w14:paraId="38945664" w14:textId="58286E15" w:rsidR="001E3828" w:rsidRPr="001E3828" w:rsidRDefault="001E3828" w:rsidP="001E3828">
            <w:pPr>
              <w:pStyle w:val="Listenabsatz"/>
              <w:ind w:left="0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1E3828"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  <w:t>Volleyball</w:t>
            </w:r>
            <w:r w:rsidR="00FF1883"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  <w:t>:</w:t>
            </w:r>
          </w:p>
          <w:p w14:paraId="0B7D68F5" w14:textId="19637D4D" w:rsidR="00632BDF" w:rsidRPr="00A250FE" w:rsidRDefault="00632BDF" w:rsidP="00A250FE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Übungen zum Ball</w:t>
            </w:r>
            <w:r w:rsidR="00174677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über die Schnur/Netz: vom Werfen</w:t>
            </w: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und Fangen</w:t>
            </w:r>
            <w:r w:rsidR="00174677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, über das volley Spielen </w:t>
            </w: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und Fangen, zum </w:t>
            </w:r>
            <w:r w:rsidR="00A250FE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miteinander </w:t>
            </w: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volley Spielen</w:t>
            </w:r>
            <w:r w:rsidR="00174677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</w:t>
            </w:r>
          </w:p>
          <w:p w14:paraId="48DAD961" w14:textId="3FC5A7E6" w:rsidR="00632BDF" w:rsidRDefault="00EC0B16" w:rsidP="00632BDF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Kleine Spiele</w:t>
            </w:r>
            <w:r w:rsidR="00901E25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zur Taktik</w:t>
            </w: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(1:1,2:2) – Lücken finden, Lücken verteidigen </w:t>
            </w:r>
            <w:r>
              <w:rPr>
                <w:rStyle w:val="Fett"/>
                <w:b w:val="0"/>
                <w:color w:val="333333"/>
                <w:sz w:val="20"/>
                <w:shd w:val="clear" w:color="auto" w:fill="FFFFFF"/>
              </w:rPr>
              <w:t>(Ball wird von unten eingeworfen)</w:t>
            </w:r>
          </w:p>
          <w:p w14:paraId="611BABE3" w14:textId="77777777" w:rsidR="00B53D01" w:rsidRDefault="00EC0B16" w:rsidP="00632BDF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elementare Übungen zu den Grundtechniken Pritschen und Baggern</w:t>
            </w:r>
          </w:p>
          <w:p w14:paraId="3651A7DA" w14:textId="5DF8AAEB" w:rsidR="00EC0B16" w:rsidRDefault="00B53D01" w:rsidP="00632BDF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miteinander spielen statt gegeneinander</w:t>
            </w:r>
            <w:r w:rsidR="00EC0B16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</w:t>
            </w:r>
          </w:p>
          <w:p w14:paraId="172AD6B6" w14:textId="339682EE" w:rsidR="00EC0B16" w:rsidRPr="00632BDF" w:rsidRDefault="00EC0B16" w:rsidP="00EA1C0E">
            <w:pPr>
              <w:pStyle w:val="Listenabsatz"/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</w:p>
          <w:p w14:paraId="3C94BD2F" w14:textId="77777777" w:rsidR="00174677" w:rsidRDefault="00174677" w:rsidP="00174677">
            <w:pPr>
              <w:pStyle w:val="Listenabsatz"/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</w:p>
          <w:p w14:paraId="14EB1AF4" w14:textId="62DB6918" w:rsidR="00BE7814" w:rsidRPr="00174677" w:rsidRDefault="00BE7814" w:rsidP="00174677">
            <w:pPr>
              <w:pStyle w:val="Listenabsatz"/>
              <w:ind w:left="1161"/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65CC1B77" w14:textId="3D9E7C1E" w:rsidR="00EC0B16" w:rsidRDefault="00EC0B16" w:rsidP="00EC0B16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Spielfreude am Zielspiel entwickeln</w:t>
            </w:r>
          </w:p>
          <w:p w14:paraId="42605125" w14:textId="549E20EA" w:rsidR="00EA1C0E" w:rsidRDefault="00EA1C0E" w:rsidP="00EC0B16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v</w:t>
            </w:r>
            <w:r w:rsidR="00EC0B16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olley Spielen kennenlernen</w:t>
            </w:r>
          </w:p>
          <w:p w14:paraId="2C62F82E" w14:textId="513ABD4F" w:rsidR="00EA1C0E" w:rsidRPr="00EA1C0E" w:rsidRDefault="00EA1C0E" w:rsidP="00EA1C0E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A1C0E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Einschätzung der Ballbewegung (Antizipation, Timing)</w:t>
            </w:r>
          </w:p>
          <w:p w14:paraId="62469F09" w14:textId="1D0E4CA5" w:rsidR="00EC0B16" w:rsidRDefault="00931726" w:rsidP="00EC0B16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Variation der </w:t>
            </w:r>
            <w:r w:rsidR="00EA1C0E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Drei-Kontakt-Regel</w:t>
            </w: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 (z.B. nur 1. Ball fangen oder nur 2. Ball wird volley gespielt etc.)</w:t>
            </w:r>
          </w:p>
          <w:p w14:paraId="1A75C002" w14:textId="34967295" w:rsidR="00BE7814" w:rsidRPr="00687860" w:rsidRDefault="00BE781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3253DD80" w14:textId="77777777" w:rsidR="00BE7814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12050BE" w14:textId="77777777" w:rsidR="00387EE4" w:rsidRDefault="00387EE4" w:rsidP="00387EE4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eigene Fertigkeiten reflektieren und weiterentwickeln </w:t>
            </w:r>
          </w:p>
          <w:p w14:paraId="566549FF" w14:textId="04C0BB14" w:rsidR="00BE7814" w:rsidRDefault="00BC1DB5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 xml:space="preserve">taktisches Verhalten auf dem Spielfeld erkennen und bewerten </w:t>
            </w:r>
          </w:p>
          <w:p w14:paraId="70D59021" w14:textId="77777777" w:rsidR="00BC1DB5" w:rsidRPr="00BC1DB5" w:rsidRDefault="00BC1DB5" w:rsidP="00BC1DB5">
            <w:pPr>
              <w:pStyle w:val="Listenabsatz"/>
              <w:ind w:left="426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</w:p>
          <w:p w14:paraId="06D494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631BE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932166F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193459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E089B7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101A9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D9801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D135B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ABB6D9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6729E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7BFF8D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B9E2E9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42F530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7FBC7A73" w14:textId="69C82DF1" w:rsidR="00BC1DB5" w:rsidRDefault="00BC1DB5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Pritschen</w:t>
            </w:r>
          </w:p>
          <w:p w14:paraId="49E929E8" w14:textId="35E253C9" w:rsidR="00BC1DB5" w:rsidRDefault="00BC1DB5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Baggern</w:t>
            </w:r>
          </w:p>
          <w:p w14:paraId="46B52421" w14:textId="42C54326" w:rsidR="00BC1DB5" w:rsidRDefault="00BC1DB5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Ganzkörperstreckung</w:t>
            </w:r>
          </w:p>
          <w:p w14:paraId="24ADE259" w14:textId="37BE5275" w:rsidR="00BC1DB5" w:rsidRPr="00BC1DB5" w:rsidRDefault="00BC1DB5" w:rsidP="00BC1DB5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Körperspannung</w:t>
            </w:r>
          </w:p>
          <w:p w14:paraId="4BC505AF" w14:textId="21451489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6077DCD8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0F8ED7C7" w14:textId="77777777" w:rsidR="009A06F8" w:rsidRP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hd w:val="clear" w:color="auto" w:fill="FFFFFF"/>
              </w:rPr>
            </w:pPr>
            <w:r w:rsidRPr="009A06F8"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Einhalten von Regeln</w:t>
            </w:r>
          </w:p>
          <w:p w14:paraId="75F89CDF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</w:pPr>
            <w:r>
              <w:rPr>
                <w:rFonts w:cs="Arial"/>
                <w:bCs/>
                <w:color w:val="333333"/>
                <w:sz w:val="20"/>
                <w:shd w:val="clear" w:color="auto" w:fill="FFFFFF"/>
              </w:rPr>
              <w:t>m</w:t>
            </w:r>
            <w:r>
              <w:rPr>
                <w:bCs/>
                <w:color w:val="333333"/>
                <w:sz w:val="20"/>
                <w:shd w:val="clear" w:color="auto" w:fill="FFFFFF"/>
              </w:rPr>
              <w:t>annschaftsorientiertes Spiel</w:t>
            </w:r>
          </w:p>
          <w:p w14:paraId="5DA6FDF6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Ausführung der Techniken</w:t>
            </w:r>
          </w:p>
          <w:p w14:paraId="6A69B662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eigene Weiterentwicklung der Spielfähigkeit</w:t>
            </w:r>
          </w:p>
          <w:p w14:paraId="7486BCA4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Reflexion von Eigen- und Partnerbeobachtung</w:t>
            </w:r>
          </w:p>
          <w:p w14:paraId="6FFFE71F" w14:textId="77777777" w:rsidR="009A06F8" w:rsidRDefault="009A06F8" w:rsidP="009A06F8">
            <w:pPr>
              <w:pStyle w:val="Listenabsatz"/>
              <w:numPr>
                <w:ilvl w:val="0"/>
                <w:numId w:val="18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Handlungsfähigkeit in den Spielformen</w:t>
            </w:r>
          </w:p>
          <w:p w14:paraId="475280BB" w14:textId="77777777" w:rsidR="009A06F8" w:rsidRDefault="009A06F8" w:rsidP="009A06F8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E75F2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39DD3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E776F8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CBDD9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0A70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51366DE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5E318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8A3ACC" w14:textId="77777777" w:rsidR="00BE7814" w:rsidRDefault="00BE7814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788D845E" w14:textId="6B7B511E" w:rsidR="008559BD" w:rsidRDefault="008559BD" w:rsidP="008559BD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Techniküberprüfung zum Pritschen und Baggern</w:t>
            </w:r>
          </w:p>
          <w:p w14:paraId="74E3EF3F" w14:textId="156CA606" w:rsidR="008559BD" w:rsidRPr="008559BD" w:rsidRDefault="008559BD" w:rsidP="008559BD">
            <w:pPr>
              <w:pStyle w:val="Listenabsatz"/>
              <w:numPr>
                <w:ilvl w:val="0"/>
                <w:numId w:val="18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  <w:t>eventuell Volleyballabzeichen</w:t>
            </w:r>
          </w:p>
          <w:p w14:paraId="7D935B90" w14:textId="77777777" w:rsidR="00BE7814" w:rsidRPr="00687860" w:rsidRDefault="00BE7814" w:rsidP="008559BD">
            <w:pPr>
              <w:jc w:val="left"/>
              <w:rPr>
                <w:rStyle w:val="Fett"/>
                <w:rFonts w:cs="Arial"/>
                <w:color w:val="333333"/>
                <w:sz w:val="22"/>
              </w:rPr>
            </w:pPr>
          </w:p>
        </w:tc>
      </w:tr>
    </w:tbl>
    <w:p w14:paraId="016F1B23" w14:textId="77777777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2CB6A882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35CD7"/>
    <w:rsid w:val="00053217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4677"/>
    <w:rsid w:val="0017608B"/>
    <w:rsid w:val="001E164A"/>
    <w:rsid w:val="001E3828"/>
    <w:rsid w:val="001F3257"/>
    <w:rsid w:val="00240520"/>
    <w:rsid w:val="002C79F5"/>
    <w:rsid w:val="00387AA9"/>
    <w:rsid w:val="00387EE4"/>
    <w:rsid w:val="003A0F9C"/>
    <w:rsid w:val="003D59D9"/>
    <w:rsid w:val="003F7C08"/>
    <w:rsid w:val="0043095E"/>
    <w:rsid w:val="0044046A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90D17"/>
    <w:rsid w:val="005E1A0E"/>
    <w:rsid w:val="00632BDF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559BD"/>
    <w:rsid w:val="00890B5D"/>
    <w:rsid w:val="008A3873"/>
    <w:rsid w:val="008B3FE3"/>
    <w:rsid w:val="008C66D1"/>
    <w:rsid w:val="008E637D"/>
    <w:rsid w:val="00901E25"/>
    <w:rsid w:val="00920C0D"/>
    <w:rsid w:val="00931726"/>
    <w:rsid w:val="00931B70"/>
    <w:rsid w:val="00973F09"/>
    <w:rsid w:val="00983DF7"/>
    <w:rsid w:val="0099620C"/>
    <w:rsid w:val="009A06F8"/>
    <w:rsid w:val="009C4EAD"/>
    <w:rsid w:val="009E774F"/>
    <w:rsid w:val="00A20156"/>
    <w:rsid w:val="00A250FE"/>
    <w:rsid w:val="00A5549C"/>
    <w:rsid w:val="00A733BB"/>
    <w:rsid w:val="00A91DFF"/>
    <w:rsid w:val="00A971D3"/>
    <w:rsid w:val="00AF05EC"/>
    <w:rsid w:val="00B24970"/>
    <w:rsid w:val="00B53D01"/>
    <w:rsid w:val="00B9262F"/>
    <w:rsid w:val="00BB27BE"/>
    <w:rsid w:val="00BC1DB5"/>
    <w:rsid w:val="00BE7814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C4C1F"/>
    <w:rsid w:val="00DE2FCF"/>
    <w:rsid w:val="00E54F8F"/>
    <w:rsid w:val="00E553AD"/>
    <w:rsid w:val="00E62BFC"/>
    <w:rsid w:val="00E67D2B"/>
    <w:rsid w:val="00E94136"/>
    <w:rsid w:val="00EA1C0E"/>
    <w:rsid w:val="00EB746D"/>
    <w:rsid w:val="00EC0B16"/>
    <w:rsid w:val="00EE36BA"/>
    <w:rsid w:val="00EF46C5"/>
    <w:rsid w:val="00F04336"/>
    <w:rsid w:val="00FD4FCE"/>
    <w:rsid w:val="00FD6003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E7814"/>
    <w:rPr>
      <w:b/>
      <w:bCs/>
    </w:rPr>
  </w:style>
  <w:style w:type="paragraph" w:styleId="StandardWeb">
    <w:name w:val="Normal (Web)"/>
    <w:basedOn w:val="Standard"/>
    <w:uiPriority w:val="99"/>
    <w:unhideWhenUsed/>
    <w:rsid w:val="00BE781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4E6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4E6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E4E6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4E6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E4E6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4E6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E4E60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E4E6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E4E6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E4E6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E4E60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E4E6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4CA6E8D7A62412F85197F6ACB3B96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F2527-D8A5-46C0-87CD-CD1DB86020ED}"/>
      </w:docPartPr>
      <w:docPartBody>
        <w:p w:rsidR="00EE4E60" w:rsidRDefault="005055CF" w:rsidP="005055CF">
          <w:pPr>
            <w:pStyle w:val="E4CA6E8D7A62412F85197F6ACB3B96D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269FC2429DC49A1BA2CB5B49CC36F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48327-881C-4B88-8842-1732B6D79BE5}"/>
      </w:docPartPr>
      <w:docPartBody>
        <w:p w:rsidR="00EE4E60" w:rsidRDefault="005055CF" w:rsidP="005055CF">
          <w:pPr>
            <w:pStyle w:val="5269FC2429DC49A1BA2CB5B49CC36FB9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3DB2"/>
    <w:multiLevelType w:val="multilevel"/>
    <w:tmpl w:val="22B262E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445044"/>
    <w:rsid w:val="0050388F"/>
    <w:rsid w:val="005055CF"/>
    <w:rsid w:val="00847F64"/>
    <w:rsid w:val="00B1484A"/>
    <w:rsid w:val="00D26028"/>
    <w:rsid w:val="00DF40C2"/>
    <w:rsid w:val="00EE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Jessica Tewes</cp:lastModifiedBy>
  <cp:revision>11</cp:revision>
  <cp:lastPrinted>2019-09-30T16:45:00Z</cp:lastPrinted>
  <dcterms:created xsi:type="dcterms:W3CDTF">2019-12-09T12:41:00Z</dcterms:created>
  <dcterms:modified xsi:type="dcterms:W3CDTF">2019-12-09T13:06:00Z</dcterms:modified>
  <cp:category/>
</cp:coreProperties>
</file>