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70B11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AD0962F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EF5ABE">
                  <w:rPr>
                    <w:rFonts w:cs="Arial"/>
                    <w:b/>
                    <w:iCs/>
                    <w:sz w:val="28"/>
                    <w:szCs w:val="28"/>
                  </w:rPr>
                  <w:t>7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5841C528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EF5ABE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159BEAB5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</w:dropDownList>
              </w:sdtPr>
              <w:sdtEndPr/>
              <w:sdtContent>
                <w:r w:rsidR="00EF5ABE">
                  <w:rPr>
                    <w:rFonts w:cs="Arial"/>
                    <w:b/>
                    <w:iCs/>
                    <w:sz w:val="28"/>
                    <w:szCs w:val="28"/>
                  </w:rPr>
                  <w:t>1.1</w:t>
                </w:r>
              </w:sdtContent>
            </w:sdt>
          </w:p>
        </w:tc>
      </w:tr>
      <w:tr w:rsidR="00100A58" w:rsidRPr="00572414" w14:paraId="5A130DC2" w14:textId="77777777" w:rsidTr="00E23E3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15CC4F83" w14:textId="220F4A7D" w:rsidR="000E6E72" w:rsidRPr="00E23E39" w:rsidRDefault="00100A58" w:rsidP="003A0CE4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Thema des UV:</w:t>
            </w:r>
            <w:r w:rsidR="002156B8" w:rsidRPr="00E23E39">
              <w:rPr>
                <w:rFonts w:cs="Arial"/>
                <w:b/>
                <w:iCs/>
                <w:szCs w:val="24"/>
              </w:rPr>
              <w:t xml:space="preserve"> </w:t>
            </w:r>
            <w:r w:rsidR="003A0CE4">
              <w:rPr>
                <w:rStyle w:val="normaltextrun"/>
                <w:rFonts w:ascii="Comic Sans MS" w:hAnsi="Comic Sans MS"/>
                <w:b/>
                <w:bCs/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Gut vorbereitet für sportliche Aktivitäten – allgemeines Aufwärmen funktionsgerecht </w:t>
            </w:r>
            <w:proofErr w:type="gramStart"/>
            <w:r w:rsidR="003A0CE4">
              <w:rPr>
                <w:rStyle w:val="normaltextrun"/>
                <w:rFonts w:ascii="Comic Sans MS" w:hAnsi="Comic Sans MS"/>
                <w:b/>
                <w:bCs/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>und  gesund</w:t>
            </w:r>
            <w:proofErr w:type="gramEnd"/>
          </w:p>
        </w:tc>
      </w:tr>
      <w:tr w:rsidR="00100A58" w:rsidRPr="00572414" w14:paraId="05D0C5A3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BE4D5"/>
            <w:tcMar>
              <w:top w:w="57" w:type="dxa"/>
              <w:bottom w:w="57" w:type="dxa"/>
            </w:tcMar>
          </w:tcPr>
          <w:p w14:paraId="2803BC05" w14:textId="4C02BF47" w:rsidR="00100A58" w:rsidRPr="00E23E3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 xml:space="preserve">BF/SB 1: </w:t>
            </w:r>
            <w:r w:rsidR="008B3FE3" w:rsidRPr="00E23E39">
              <w:rPr>
                <w:rFonts w:cs="Arial"/>
                <w:b/>
                <w:iCs/>
                <w:szCs w:val="24"/>
              </w:rPr>
              <w:t>Den Körper wahrnehmen und Bewegungsfähigkeit ausprägen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E23E3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0D2871CC" w:rsidR="008B3FE3" w:rsidRPr="00E23E39" w:rsidRDefault="00EF5ABE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f - Gesundheit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E23E3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5A3FA3DC" w:rsidR="0075578F" w:rsidRPr="00E23E39" w:rsidRDefault="0062787C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3A0CE4">
                  <w:rPr>
                    <w:rFonts w:cs="Arial"/>
                    <w:iCs/>
                    <w:szCs w:val="24"/>
                  </w:rPr>
                  <w:t xml:space="preserve">Allgemeines und spezielles Aufwärmen </w:t>
                </w:r>
              </w:sdtContent>
            </w:sdt>
            <w:r w:rsidR="0075578F" w:rsidRPr="00E23E39">
              <w:rPr>
                <w:rFonts w:cs="Arial"/>
                <w:szCs w:val="24"/>
              </w:rPr>
              <w:tab/>
            </w:r>
          </w:p>
          <w:p w14:paraId="272A2BB3" w14:textId="243A9E7F" w:rsidR="00E62BFC" w:rsidRPr="00E23E39" w:rsidRDefault="0062787C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84385038"/>
                <w:placeholder>
                  <w:docPart w:val="81F3329DCCF24F58B524F12C9FD3786F"/>
                </w:placeholder>
                <w:showingPlcHdr/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E96AC7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3F590D86" w:rsidR="00D8507B" w:rsidRPr="00E23E39" w:rsidRDefault="003A0CE4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Unfall- und Verletzungsprophylaxe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07AA2FD0918E423997B9B3C24E66C82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81DB98" w14:textId="09765967" w:rsidR="00B66845" w:rsidRPr="00E23E39" w:rsidRDefault="003A0CE4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9030496EEA904130A1386881971CD8B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E65A4D8" w:rsidR="0078720C" w:rsidRPr="00E23E39" w:rsidRDefault="00E96AC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7A98776" w14:textId="584204C6" w:rsidR="007C0EA4" w:rsidRPr="00E23E39" w:rsidRDefault="003A0CE4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sich funktional und wahrnehmungsorientiert - allgemein und sportartspezifisch - aufwärmen [10 BWK 1.1]</w:t>
                </w:r>
              </w:p>
            </w:sdtContent>
          </w:sdt>
          <w:p w14:paraId="441C0B0A" w14:textId="77777777" w:rsidR="001135A2" w:rsidRPr="00E23E3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896502386"/>
              <w:placeholder>
                <w:docPart w:val="896EBF6CE9E8475BA8EB74B8D51DCC76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B6FB9F7" w14:textId="509CD3B4" w:rsidR="00C117BF" w:rsidRPr="00E23E39" w:rsidRDefault="00914626" w:rsidP="0091462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515D085" w14:textId="0AB5C9C7" w:rsidR="00C117BF" w:rsidRPr="00E23E39" w:rsidRDefault="00C117BF" w:rsidP="00C117BF">
            <w:pPr>
              <w:pStyle w:val="Listenabsatz"/>
              <w:ind w:left="426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4EFE4269" w:rsidR="001135A2" w:rsidRPr="00E23E39" w:rsidRDefault="003A0CE4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Prinzipien einer sachgerechten allgemeinen und sportartspezifischen Vorbereitung auf sportliches Bewegen im Hinblick auf die damit verbundenen unterschiedlichen psycho-physischen Belastungen erläutern [10 SK f2]</w:t>
                </w:r>
              </w:p>
            </w:sdtContent>
          </w:sdt>
          <w:p w14:paraId="18CB894C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927EEFA9C1024538900F6B8865BA73DB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165C8B0E" w:rsidR="001135A2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E23E39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598C8CA1A9469AB65DA66537753FF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25798833" w:rsidR="003F7C08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E23E3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E23E3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612E8612" w:rsidR="001135A2" w:rsidRPr="00E23E39" w:rsidRDefault="000F495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E23E39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EBF9F48D928E420DB00870471D4BB635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5F298AF8" w:rsidR="001135A2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F689FD348FF14D1C8FF3DA591BF60D8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4377DA89" w:rsidR="00F04336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E23E39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E23E3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747B3154" w:rsidR="000E6E72" w:rsidRPr="00E23E39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62787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526BEE0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73"/>
        <w:gridCol w:w="3568"/>
        <w:gridCol w:w="3567"/>
      </w:tblGrid>
      <w:tr w:rsidR="00E23E39" w14:paraId="060D2CEF" w14:textId="77777777" w:rsidTr="00EE18CC">
        <w:trPr>
          <w:trHeight w:val="551"/>
        </w:trPr>
        <w:tc>
          <w:tcPr>
            <w:tcW w:w="3590" w:type="dxa"/>
          </w:tcPr>
          <w:p w14:paraId="600BB2C5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BD610E6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531F86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5ED1498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33BFEE9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FAEF581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E23E39" w:rsidRPr="0062787C" w14:paraId="02145782" w14:textId="77777777" w:rsidTr="00EE18CC">
        <w:trPr>
          <w:trHeight w:val="3093"/>
        </w:trPr>
        <w:tc>
          <w:tcPr>
            <w:tcW w:w="3590" w:type="dxa"/>
          </w:tcPr>
          <w:p w14:paraId="7ACCBABB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Inhalte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B248329" w14:textId="77777777" w:rsidR="003A0CE4" w:rsidRPr="0062787C" w:rsidRDefault="003A0CE4" w:rsidP="003A0CE4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Allgemeines Aufwärmen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2C86CAC" w14:textId="77777777" w:rsidR="003A0CE4" w:rsidRPr="0062787C" w:rsidRDefault="003A0CE4" w:rsidP="003A0CE4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Phasen des Aufwärmens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DFDE5D7" w14:textId="77777777" w:rsidR="003A0CE4" w:rsidRPr="0062787C" w:rsidRDefault="003A0CE4" w:rsidP="003A0CE4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Bewegter Stundenauftakt für Alle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0673D66" w14:textId="102A828C" w:rsidR="003A0CE4" w:rsidRPr="0062787C" w:rsidRDefault="003A0CE4" w:rsidP="003A0CE4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Aktivierung des Herz-Kreislauf-Systems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3AB5928" w14:textId="77777777" w:rsidR="003A0CE4" w:rsidRPr="0062787C" w:rsidRDefault="003A0CE4" w:rsidP="003A0CE4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Dehnung, Mobilisation, Aktivierung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F882AF8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5E56B53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D53131C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7110FB6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4947A61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Fachbegriffe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F27BD18" w14:textId="77777777" w:rsidR="003A0CE4" w:rsidRPr="0062787C" w:rsidRDefault="003A0CE4" w:rsidP="003A0CE4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Allgemeines Aufwärmen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28E241A" w14:textId="77777777" w:rsidR="003A0CE4" w:rsidRPr="0062787C" w:rsidRDefault="003A0CE4" w:rsidP="003A0CE4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Funktionsgymnastik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20BBFE0" w14:textId="77777777" w:rsidR="003A0CE4" w:rsidRPr="0062787C" w:rsidRDefault="003A0CE4" w:rsidP="003A0CE4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Grundlagen der Anatomie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7CCEAB0" w14:textId="77777777" w:rsidR="003A0CE4" w:rsidRPr="0062787C" w:rsidRDefault="003A0CE4" w:rsidP="003A0CE4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Gesundheitsbegriff und Gesundheitsverständnis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28182D9" w14:textId="6CB51AA9" w:rsidR="00E23E39" w:rsidRPr="0062787C" w:rsidRDefault="00E23E39" w:rsidP="00EE18CC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7CC5C62A" w14:textId="4CB0952B" w:rsidR="003A0CE4" w:rsidRPr="0062787C" w:rsidRDefault="003A0CE4" w:rsidP="003A0CE4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Lernaufgabe: Erproben verschiedener Aufwä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r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mformen (Kleine Spiele, Lauf-ABC, Funktionsgymnastik...) </w:t>
            </w:r>
            <w:proofErr w:type="gram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und  Entwickeln</w:t>
            </w:r>
            <w:proofErr w:type="gram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von Aufwärmübungen im Hinblick auf allgemeines und funktionales Aufwärmen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A50235B" w14:textId="2D577B86" w:rsidR="003A0CE4" w:rsidRPr="0062787C" w:rsidRDefault="003A0CE4" w:rsidP="003A0CE4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z.B. Erstellen einer </w:t>
            </w:r>
            <w:proofErr w:type="spell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MindMap</w:t>
            </w:r>
            <w:proofErr w:type="spell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zur Systematisierung unterschiedlicher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Formen der Erwärmung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F693BB0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323C2C8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Fachbegriffe - Methodenkompetenz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: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DF41F3E" w14:textId="256408E8" w:rsidR="003A0CE4" w:rsidRPr="0062787C" w:rsidRDefault="003A0CE4" w:rsidP="003A0CE4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Entwickeln und 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Erproben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      </w:t>
            </w:r>
            <w:proofErr w:type="gram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   (</w:t>
            </w:r>
            <w:proofErr w:type="gram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Schüler-/Lehrerinfo)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95F43EC" w14:textId="77777777" w:rsidR="003A0CE4" w:rsidRPr="0062787C" w:rsidRDefault="003A0CE4" w:rsidP="003A0CE4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evtl. </w:t>
            </w:r>
            <w:proofErr w:type="spellStart"/>
            <w:proofErr w:type="gram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Mind</w:t>
            </w:r>
            <w:proofErr w:type="spell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Map</w:t>
            </w:r>
            <w:proofErr w:type="spellEnd"/>
            <w:proofErr w:type="gram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(Schüler-/ Lehrerinfo)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6BDA0A3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3C82FE8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1E2B4F2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1445D57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6BD99A4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Fachbegriffe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2BBE38C" w14:textId="5973DF0C" w:rsidR="003A0CE4" w:rsidRPr="0062787C" w:rsidRDefault="003A0CE4" w:rsidP="003A0CE4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Entwickeln und Erproben  </w:t>
            </w:r>
            <w:proofErr w:type="gram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   (</w:t>
            </w:r>
            <w:proofErr w:type="gram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Schüler-/Lehrerinfo)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D1549D3" w14:textId="77777777" w:rsidR="003A0CE4" w:rsidRPr="0062787C" w:rsidRDefault="003A0CE4" w:rsidP="003A0CE4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Mind</w:t>
            </w:r>
            <w:proofErr w:type="spell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Map</w:t>
            </w:r>
            <w:proofErr w:type="spellEnd"/>
            <w:proofErr w:type="gram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(Schüler-/ Lehrerinfo</w:t>
            </w:r>
          </w:p>
          <w:p w14:paraId="7D85973E" w14:textId="0F59A2C3" w:rsidR="00E23E39" w:rsidRPr="0062787C" w:rsidRDefault="00E23E39" w:rsidP="00EE18CC">
            <w:pPr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0908329E" w14:textId="77777777" w:rsidR="00E23E39" w:rsidRPr="0062787C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2787C">
              <w:rPr>
                <w:rFonts w:ascii="Arial" w:hAnsi="Arial" w:cs="Arial"/>
                <w:color w:val="333333"/>
                <w:sz w:val="20"/>
                <w:szCs w:val="20"/>
              </w:rPr>
              <w:t>Reflektierte Praxis:</w:t>
            </w:r>
          </w:p>
          <w:p w14:paraId="2F142975" w14:textId="77777777" w:rsidR="003A0CE4" w:rsidRPr="0062787C" w:rsidRDefault="003A0CE4" w:rsidP="003A0CE4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Allgemeines Aufwärmen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38745FF" w14:textId="77777777" w:rsidR="003A0CE4" w:rsidRPr="0062787C" w:rsidRDefault="003A0CE4" w:rsidP="003A0CE4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Phasen des Aufwärmens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7950EF7" w14:textId="77777777" w:rsidR="003A0CE4" w:rsidRPr="0062787C" w:rsidRDefault="003A0CE4" w:rsidP="003A0CE4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Bewegter Stundenauftakt für Alle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C6C16EF" w14:textId="49DEF78C" w:rsidR="003A0CE4" w:rsidRPr="0062787C" w:rsidRDefault="003A0CE4" w:rsidP="003A0CE4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Aktivierung des Herz-Kreislauf-Systems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9B8BCAB" w14:textId="77777777" w:rsidR="003A0CE4" w:rsidRPr="0062787C" w:rsidRDefault="003A0CE4" w:rsidP="003A0CE4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Dehnung, Mobilisation, Aktivierung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A8A8C13" w14:textId="631A69AE" w:rsidR="00E23E39" w:rsidRPr="0062787C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527E3CCC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4FEF3EEB" w14:textId="77777777" w:rsidR="00E23E39" w:rsidRPr="0062787C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62787C">
              <w:rPr>
                <w:rFonts w:cs="Arial"/>
                <w:bCs/>
                <w:iCs/>
                <w:sz w:val="20"/>
                <w:szCs w:val="20"/>
              </w:rPr>
              <w:t>Fachbegriffe:</w:t>
            </w:r>
          </w:p>
          <w:p w14:paraId="341416B5" w14:textId="77777777" w:rsidR="003A0CE4" w:rsidRPr="0062787C" w:rsidRDefault="003A0CE4" w:rsidP="003A0CE4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Lauf-ABC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1B7E28B" w14:textId="77777777" w:rsidR="003A0CE4" w:rsidRPr="0062787C" w:rsidRDefault="003A0CE4" w:rsidP="003A0CE4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Funktionsgymnastik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67A983C" w14:textId="77777777" w:rsidR="003A0CE4" w:rsidRPr="0062787C" w:rsidRDefault="003A0CE4" w:rsidP="003A0CE4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Kleine Spiele</w:t>
            </w:r>
          </w:p>
          <w:p w14:paraId="284D8AEC" w14:textId="6797E7CA" w:rsidR="00E23E39" w:rsidRPr="0062787C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1D75980" w14:textId="77777777" w:rsidR="00E23E39" w:rsidRPr="0062787C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2787C">
              <w:rPr>
                <w:rFonts w:ascii="Arial" w:hAnsi="Arial" w:cs="Arial"/>
                <w:color w:val="333333"/>
                <w:sz w:val="20"/>
                <w:szCs w:val="20"/>
              </w:rPr>
              <w:t>unterrichtsbegleitend:</w:t>
            </w:r>
          </w:p>
          <w:p w14:paraId="52E1AEBE" w14:textId="77777777" w:rsidR="003A0CE4" w:rsidRPr="0062787C" w:rsidRDefault="003A0CE4" w:rsidP="003A0CE4">
            <w:pPr>
              <w:pStyle w:val="paragraph"/>
              <w:spacing w:before="0" w:beforeAutospacing="0" w:after="0" w:afterAutospacing="0"/>
              <w:ind w:left="7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Beobachtungskriterien: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6F98079" w14:textId="77777777" w:rsidR="003A0CE4" w:rsidRPr="0062787C" w:rsidRDefault="003A0CE4" w:rsidP="003A0CE4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Anstrengungsbereitschaft, Willensstärke und Motivation</w:t>
            </w:r>
          </w:p>
          <w:p w14:paraId="4A71FE67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12398346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436DBD57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64059330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44EC7772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3EAF368B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62CC3C13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50298CFA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6512381F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06FFED49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233EABD7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365311ED" w14:textId="77777777" w:rsidR="00E23E39" w:rsidRPr="0062787C" w:rsidRDefault="00E23E39" w:rsidP="00EE18CC">
            <w:pPr>
              <w:jc w:val="left"/>
              <w:rPr>
                <w:rFonts w:cs="Arial"/>
                <w:b/>
                <w:iCs/>
                <w:sz w:val="20"/>
                <w:szCs w:val="20"/>
              </w:rPr>
            </w:pPr>
          </w:p>
          <w:p w14:paraId="2BE37B21" w14:textId="77777777" w:rsidR="00E23E39" w:rsidRPr="0062787C" w:rsidRDefault="00E23E39" w:rsidP="00EE18CC">
            <w:pPr>
              <w:jc w:val="left"/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 w:rsidRPr="0062787C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punktuell:</w:t>
            </w:r>
          </w:p>
          <w:p w14:paraId="4DFCB7B6" w14:textId="28AB7289" w:rsidR="003A0CE4" w:rsidRPr="0062787C" w:rsidRDefault="003A0CE4" w:rsidP="003A0CE4">
            <w:pPr>
              <w:pStyle w:val="paragraph"/>
              <w:spacing w:before="0" w:beforeAutospacing="0" w:after="0" w:afterAutospacing="0"/>
              <w:ind w:left="7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B</w:t>
            </w: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eobachtungskriterium: 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3209808" w14:textId="77777777" w:rsidR="003A0CE4" w:rsidRPr="0062787C" w:rsidRDefault="003A0CE4" w:rsidP="003A0CE4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Bewegungsqualität</w:t>
            </w:r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4755FB8" w14:textId="77777777" w:rsidR="003A0CE4" w:rsidRPr="0062787C" w:rsidRDefault="003A0CE4" w:rsidP="003A0CE4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evtl. </w:t>
            </w:r>
            <w:proofErr w:type="spellStart"/>
            <w:proofErr w:type="gram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Mind</w:t>
            </w:r>
            <w:proofErr w:type="spellEnd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87C">
              <w:rPr>
                <w:rStyle w:val="normaltextrun"/>
                <w:rFonts w:ascii="Arial" w:hAnsi="Arial" w:cs="Arial"/>
                <w:sz w:val="20"/>
                <w:szCs w:val="20"/>
              </w:rPr>
              <w:t>Map</w:t>
            </w:r>
            <w:proofErr w:type="spellEnd"/>
            <w:proofErr w:type="gramEnd"/>
            <w:r w:rsidRPr="0062787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0F76625" w14:textId="2995553B" w:rsidR="00E23E39" w:rsidRPr="0062787C" w:rsidRDefault="00E23E39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2787C"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3E168C62" w14:textId="77777777" w:rsidR="00E23E39" w:rsidRPr="0062787C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14:paraId="1196C4E1" w14:textId="77777777" w:rsidR="00E23E39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B86A0D"/>
    <w:multiLevelType w:val="multilevel"/>
    <w:tmpl w:val="7F24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899"/>
    <w:multiLevelType w:val="multilevel"/>
    <w:tmpl w:val="FFFCF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F03BED"/>
    <w:multiLevelType w:val="multilevel"/>
    <w:tmpl w:val="62F49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2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D28C2"/>
    <w:multiLevelType w:val="multilevel"/>
    <w:tmpl w:val="B676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7E74A37"/>
    <w:multiLevelType w:val="multilevel"/>
    <w:tmpl w:val="D02A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506C8"/>
    <w:multiLevelType w:val="multilevel"/>
    <w:tmpl w:val="A8AE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BA18C2"/>
    <w:multiLevelType w:val="multilevel"/>
    <w:tmpl w:val="0D4C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F235750"/>
    <w:multiLevelType w:val="multilevel"/>
    <w:tmpl w:val="A6B4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1D25E52"/>
    <w:multiLevelType w:val="multilevel"/>
    <w:tmpl w:val="97B2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5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9"/>
  </w:num>
  <w:num w:numId="4">
    <w:abstractNumId w:val="5"/>
  </w:num>
  <w:num w:numId="5">
    <w:abstractNumId w:val="15"/>
  </w:num>
  <w:num w:numId="6">
    <w:abstractNumId w:val="28"/>
  </w:num>
  <w:num w:numId="7">
    <w:abstractNumId w:val="10"/>
  </w:num>
  <w:num w:numId="8">
    <w:abstractNumId w:val="0"/>
  </w:num>
  <w:num w:numId="9">
    <w:abstractNumId w:val="0"/>
  </w:num>
  <w:num w:numId="10">
    <w:abstractNumId w:val="26"/>
  </w:num>
  <w:num w:numId="11">
    <w:abstractNumId w:val="1"/>
  </w:num>
  <w:num w:numId="12">
    <w:abstractNumId w:val="12"/>
  </w:num>
  <w:num w:numId="13">
    <w:abstractNumId w:val="3"/>
  </w:num>
  <w:num w:numId="14">
    <w:abstractNumId w:val="18"/>
  </w:num>
  <w:num w:numId="15">
    <w:abstractNumId w:val="27"/>
  </w:num>
  <w:num w:numId="16">
    <w:abstractNumId w:val="4"/>
  </w:num>
  <w:num w:numId="17">
    <w:abstractNumId w:val="11"/>
  </w:num>
  <w:num w:numId="18">
    <w:abstractNumId w:val="17"/>
  </w:num>
  <w:num w:numId="19">
    <w:abstractNumId w:val="24"/>
  </w:num>
  <w:num w:numId="20">
    <w:abstractNumId w:val="23"/>
  </w:num>
  <w:num w:numId="21">
    <w:abstractNumId w:val="6"/>
  </w:num>
  <w:num w:numId="22">
    <w:abstractNumId w:val="19"/>
  </w:num>
  <w:num w:numId="23">
    <w:abstractNumId w:val="20"/>
  </w:num>
  <w:num w:numId="24">
    <w:abstractNumId w:val="2"/>
  </w:num>
  <w:num w:numId="25">
    <w:abstractNumId w:val="22"/>
  </w:num>
  <w:num w:numId="26">
    <w:abstractNumId w:val="14"/>
  </w:num>
  <w:num w:numId="27">
    <w:abstractNumId w:val="8"/>
  </w:num>
  <w:num w:numId="28">
    <w:abstractNumId w:val="7"/>
  </w:num>
  <w:num w:numId="29">
    <w:abstractNumId w:val="2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87AD8"/>
    <w:rsid w:val="000A78BD"/>
    <w:rsid w:val="000C49D5"/>
    <w:rsid w:val="000E6E72"/>
    <w:rsid w:val="000F4957"/>
    <w:rsid w:val="00100A58"/>
    <w:rsid w:val="001135A2"/>
    <w:rsid w:val="001206E7"/>
    <w:rsid w:val="00165FBD"/>
    <w:rsid w:val="0017608B"/>
    <w:rsid w:val="001F3257"/>
    <w:rsid w:val="002156B8"/>
    <w:rsid w:val="00240520"/>
    <w:rsid w:val="002855D2"/>
    <w:rsid w:val="002C79F5"/>
    <w:rsid w:val="003418DF"/>
    <w:rsid w:val="00387AA9"/>
    <w:rsid w:val="003A0CE4"/>
    <w:rsid w:val="003D59D9"/>
    <w:rsid w:val="003F7C08"/>
    <w:rsid w:val="00403E72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2787C"/>
    <w:rsid w:val="00645775"/>
    <w:rsid w:val="00647105"/>
    <w:rsid w:val="00657EAB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14626"/>
    <w:rsid w:val="00981C08"/>
    <w:rsid w:val="009C4EAD"/>
    <w:rsid w:val="009E774F"/>
    <w:rsid w:val="00A20156"/>
    <w:rsid w:val="00A70B11"/>
    <w:rsid w:val="00A733BB"/>
    <w:rsid w:val="00A91DFF"/>
    <w:rsid w:val="00A971D3"/>
    <w:rsid w:val="00AF05EC"/>
    <w:rsid w:val="00B17A55"/>
    <w:rsid w:val="00B24970"/>
    <w:rsid w:val="00B66845"/>
    <w:rsid w:val="00B9262F"/>
    <w:rsid w:val="00BF12F2"/>
    <w:rsid w:val="00BF5A9E"/>
    <w:rsid w:val="00C117BF"/>
    <w:rsid w:val="00C261E2"/>
    <w:rsid w:val="00D062EF"/>
    <w:rsid w:val="00D219CA"/>
    <w:rsid w:val="00D25FDB"/>
    <w:rsid w:val="00D61298"/>
    <w:rsid w:val="00D8465C"/>
    <w:rsid w:val="00D8507B"/>
    <w:rsid w:val="00D9300F"/>
    <w:rsid w:val="00DE2FCF"/>
    <w:rsid w:val="00E23E39"/>
    <w:rsid w:val="00E54F8F"/>
    <w:rsid w:val="00E62BFC"/>
    <w:rsid w:val="00E74DF4"/>
    <w:rsid w:val="00E94136"/>
    <w:rsid w:val="00E96AC7"/>
    <w:rsid w:val="00EB746D"/>
    <w:rsid w:val="00EE36BA"/>
    <w:rsid w:val="00EF46C5"/>
    <w:rsid w:val="00EF5ABE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E23E39"/>
    <w:rPr>
      <w:b/>
      <w:bCs/>
    </w:rPr>
  </w:style>
  <w:style w:type="paragraph" w:styleId="StandardWeb">
    <w:name w:val="Normal (Web)"/>
    <w:basedOn w:val="Standard"/>
    <w:uiPriority w:val="99"/>
    <w:unhideWhenUsed/>
    <w:rsid w:val="00E23E3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Absatz-Standardschriftart"/>
    <w:rsid w:val="003A0CE4"/>
  </w:style>
  <w:style w:type="paragraph" w:customStyle="1" w:styleId="paragraph">
    <w:name w:val="paragraph"/>
    <w:basedOn w:val="Standard"/>
    <w:rsid w:val="003A0CE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Absatz-Standardschriftart"/>
    <w:rsid w:val="003A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8241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8241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8241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8241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8241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8241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F3329DCCF24F58B524F12C9FD378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291B8-0A08-477D-9AB7-AFFF05E706F1}"/>
      </w:docPartPr>
      <w:docPartBody>
        <w:p w:rsidR="003D6327" w:rsidRDefault="00EC0568" w:rsidP="00EC0568">
          <w:pPr>
            <w:pStyle w:val="81F3329DCCF24F58B524F12C9FD3786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7AA2FD0918E423997B9B3C24E66C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0FF0D-9E2E-4A14-8863-E608FBC4E627}"/>
      </w:docPartPr>
      <w:docPartBody>
        <w:p w:rsidR="003D6327" w:rsidRDefault="00EC0568" w:rsidP="00EC0568">
          <w:pPr>
            <w:pStyle w:val="07AA2FD0918E423997B9B3C24E66C82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030496EEA904130A1386881971CD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C5FE-5BB6-496D-906E-7D21C8533730}"/>
      </w:docPartPr>
      <w:docPartBody>
        <w:p w:rsidR="003D6327" w:rsidRDefault="00EC0568" w:rsidP="00EC0568">
          <w:pPr>
            <w:pStyle w:val="9030496EEA904130A1386881971CD8B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96EBF6CE9E8475BA8EB74B8D51DC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F9A04-9310-427C-B5BB-0EDB54B505A7}"/>
      </w:docPartPr>
      <w:docPartBody>
        <w:p w:rsidR="003D6327" w:rsidRDefault="00EC0568" w:rsidP="00EC0568">
          <w:pPr>
            <w:pStyle w:val="896EBF6CE9E8475BA8EB74B8D51DCC7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27EEFA9C1024538900F6B8865BA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D28890-C8EF-4AB2-BC45-A676C7CB5E5C}"/>
      </w:docPartPr>
      <w:docPartBody>
        <w:p w:rsidR="003D6327" w:rsidRDefault="00EC0568" w:rsidP="00EC0568">
          <w:pPr>
            <w:pStyle w:val="927EEFA9C1024538900F6B8865BA73D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598C8CA1A9469AB65DA66537753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DFCE6-6C4B-45B3-BA5C-6C9DB02A19B7}"/>
      </w:docPartPr>
      <w:docPartBody>
        <w:p w:rsidR="003D6327" w:rsidRDefault="00EC0568" w:rsidP="00EC0568">
          <w:pPr>
            <w:pStyle w:val="40598C8CA1A9469AB65DA66537753FF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F9F48D928E420DB00870471D4BB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5CC6-0030-4965-AD03-108E8C455DF6}"/>
      </w:docPartPr>
      <w:docPartBody>
        <w:p w:rsidR="003D6327" w:rsidRDefault="00EC0568" w:rsidP="00EC0568">
          <w:pPr>
            <w:pStyle w:val="EBF9F48D928E420DB00870471D4BB63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89FD348FF14D1C8FF3DA591BF60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0B945-5FA6-4AE2-9BB1-84F43EE941E4}"/>
      </w:docPartPr>
      <w:docPartBody>
        <w:p w:rsidR="003D6327" w:rsidRDefault="00EC0568" w:rsidP="00EC0568">
          <w:pPr>
            <w:pStyle w:val="F689FD348FF14D1C8FF3DA591BF60D8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D25B2"/>
    <w:multiLevelType w:val="multilevel"/>
    <w:tmpl w:val="923A254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40CC9"/>
    <w:rsid w:val="00085F27"/>
    <w:rsid w:val="002E48AE"/>
    <w:rsid w:val="003D6327"/>
    <w:rsid w:val="005055CF"/>
    <w:rsid w:val="006079C1"/>
    <w:rsid w:val="008E7E6A"/>
    <w:rsid w:val="00921B2D"/>
    <w:rsid w:val="00C710BA"/>
    <w:rsid w:val="00E8241F"/>
    <w:rsid w:val="00E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568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1676CA218B38491A8127F3C93A745526">
    <w:name w:val="1676CA218B38491A8127F3C93A745526"/>
    <w:rsid w:val="00921B2D"/>
  </w:style>
  <w:style w:type="paragraph" w:customStyle="1" w:styleId="23A8CEE449F94B24A929D7EEF9B5BAC7">
    <w:name w:val="23A8CEE449F94B24A929D7EEF9B5BAC7"/>
    <w:rsid w:val="00921B2D"/>
  </w:style>
  <w:style w:type="paragraph" w:customStyle="1" w:styleId="81F3329DCCF24F58B524F12C9FD3786F">
    <w:name w:val="81F3329DCCF24F58B524F12C9FD3786F"/>
    <w:rsid w:val="00EC0568"/>
  </w:style>
  <w:style w:type="paragraph" w:customStyle="1" w:styleId="07AA2FD0918E423997B9B3C24E66C82A">
    <w:name w:val="07AA2FD0918E423997B9B3C24E66C82A"/>
    <w:rsid w:val="00EC0568"/>
  </w:style>
  <w:style w:type="paragraph" w:customStyle="1" w:styleId="9030496EEA904130A1386881971CD8BA">
    <w:name w:val="9030496EEA904130A1386881971CD8BA"/>
    <w:rsid w:val="00EC0568"/>
  </w:style>
  <w:style w:type="paragraph" w:customStyle="1" w:styleId="896EBF6CE9E8475BA8EB74B8D51DCC76">
    <w:name w:val="896EBF6CE9E8475BA8EB74B8D51DCC76"/>
    <w:rsid w:val="00EC0568"/>
  </w:style>
  <w:style w:type="paragraph" w:customStyle="1" w:styleId="927EEFA9C1024538900F6B8865BA73DB">
    <w:name w:val="927EEFA9C1024538900F6B8865BA73DB"/>
    <w:rsid w:val="00EC0568"/>
  </w:style>
  <w:style w:type="paragraph" w:customStyle="1" w:styleId="40598C8CA1A9469AB65DA66537753FF3">
    <w:name w:val="40598C8CA1A9469AB65DA66537753FF3"/>
    <w:rsid w:val="00EC0568"/>
  </w:style>
  <w:style w:type="paragraph" w:customStyle="1" w:styleId="1C3CC5D6FF0C460B85718455103F29D3">
    <w:name w:val="1C3CC5D6FF0C460B85718455103F29D3"/>
    <w:rsid w:val="00EC0568"/>
  </w:style>
  <w:style w:type="paragraph" w:customStyle="1" w:styleId="BBEB59A9740141B3A4CDE02C22B37341">
    <w:name w:val="BBEB59A9740141B3A4CDE02C22B37341"/>
    <w:rsid w:val="00EC0568"/>
  </w:style>
  <w:style w:type="paragraph" w:customStyle="1" w:styleId="EBF9F48D928E420DB00870471D4BB635">
    <w:name w:val="EBF9F48D928E420DB00870471D4BB635"/>
    <w:rsid w:val="00EC0568"/>
  </w:style>
  <w:style w:type="paragraph" w:customStyle="1" w:styleId="F689FD348FF14D1C8FF3DA591BF60D8D">
    <w:name w:val="F689FD348FF14D1C8FF3DA591BF60D8D"/>
    <w:rsid w:val="00EC05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6E55C4-B8F9-43FB-8336-BDA709AFB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8E3B5-5B04-43A3-AF68-3ADEFD231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61C06-D469-4AFB-9FAC-1FC5AC3C2C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da@jag-bad-berleburg.de</cp:lastModifiedBy>
  <cp:revision>4</cp:revision>
  <cp:lastPrinted>2019-09-30T16:45:00Z</cp:lastPrinted>
  <dcterms:created xsi:type="dcterms:W3CDTF">2020-08-14T06:47:00Z</dcterms:created>
  <dcterms:modified xsi:type="dcterms:W3CDTF">2020-08-14T07:04:00Z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