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6525AC7C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5511E26B80434F218E36F4738503349B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5C1A75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31101A86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5C1A75">
                  <w:rPr>
                    <w:rFonts w:cs="Arial"/>
                    <w:b/>
                    <w:iCs/>
                    <w:sz w:val="28"/>
                    <w:szCs w:val="28"/>
                  </w:rPr>
                  <w:t>12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2F6246F0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5.1" w:value="5.1"/>
                  <w:listItem w:displayText="5.2" w:value="5.2"/>
                  <w:listItem w:displayText="5.3" w:value="5.3"/>
                  <w:listItem w:displayText="5.4" w:value="5.4"/>
                  <w:listItem w:displayText="5.5" w:value="5.5"/>
                  <w:listItem w:displayText="5.6" w:value="5.6"/>
                  <w:listItem w:displayText="5.7" w:value="5.7"/>
                </w:dropDownList>
              </w:sdtPr>
              <w:sdtEndPr/>
              <w:sdtContent>
                <w:r w:rsidR="005C1A75">
                  <w:rPr>
                    <w:rFonts w:cs="Arial"/>
                    <w:b/>
                    <w:iCs/>
                    <w:sz w:val="28"/>
                    <w:szCs w:val="28"/>
                  </w:rPr>
                  <w:t>5.1</w:t>
                </w:r>
              </w:sdtContent>
            </w:sdt>
            <w:r w:rsidR="005C1A75">
              <w:rPr>
                <w:rFonts w:cs="Arial"/>
                <w:b/>
                <w:iCs/>
                <w:sz w:val="28"/>
                <w:szCs w:val="28"/>
              </w:rPr>
              <w:t>&amp;2</w:t>
            </w:r>
          </w:p>
        </w:tc>
      </w:tr>
      <w:tr w:rsidR="00100A58" w:rsidRPr="00572414" w14:paraId="5A130DC2" w14:textId="77777777" w:rsidTr="00CE0067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CE0067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Thema des UV:</w:t>
            </w:r>
          </w:p>
          <w:p w14:paraId="2394EAFE" w14:textId="6029F57E" w:rsidR="000E6E72" w:rsidRDefault="005C1A75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>Turnerische Grundelemente unter Berücksichtigung eines weiteren Turngerätes allein oder in der Gruppe demonstrieren</w:t>
            </w:r>
          </w:p>
          <w:p w14:paraId="15CC4F83" w14:textId="41CFE8FC" w:rsidR="005C1A75" w:rsidRPr="00CE0067" w:rsidRDefault="005C1A75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>Sicherheits- und Hilfestellung sachgerecht ausführen</w:t>
            </w:r>
          </w:p>
        </w:tc>
      </w:tr>
      <w:tr w:rsidR="00100A58" w:rsidRPr="00572414" w14:paraId="05D0C5A3" w14:textId="77777777" w:rsidTr="00CE0067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FF00"/>
            <w:tcMar>
              <w:top w:w="57" w:type="dxa"/>
              <w:bottom w:w="57" w:type="dxa"/>
            </w:tcMar>
          </w:tcPr>
          <w:p w14:paraId="2803BC05" w14:textId="048510E1" w:rsidR="00100A58" w:rsidRPr="00CE0067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 xml:space="preserve">BF/SB </w:t>
            </w:r>
            <w:r w:rsidR="00747CBE" w:rsidRPr="00CE0067">
              <w:rPr>
                <w:rFonts w:cs="Arial"/>
                <w:b/>
                <w:iCs/>
                <w:szCs w:val="24"/>
              </w:rPr>
              <w:t>5</w:t>
            </w:r>
            <w:r w:rsidR="00983DF7" w:rsidRPr="00CE0067">
              <w:rPr>
                <w:rFonts w:cs="Arial"/>
                <w:b/>
                <w:iCs/>
                <w:szCs w:val="24"/>
              </w:rPr>
              <w:t>:</w:t>
            </w:r>
            <w:r w:rsidRPr="00CE0067">
              <w:rPr>
                <w:rFonts w:cs="Arial"/>
                <w:b/>
                <w:iCs/>
                <w:szCs w:val="24"/>
              </w:rPr>
              <w:t xml:space="preserve"> </w:t>
            </w:r>
            <w:r w:rsidR="001E164A" w:rsidRPr="00CE0067">
              <w:rPr>
                <w:rFonts w:cs="Arial"/>
                <w:b/>
                <w:iCs/>
                <w:szCs w:val="24"/>
              </w:rPr>
              <w:t xml:space="preserve">Bewegen </w:t>
            </w:r>
            <w:r w:rsidR="00D00143" w:rsidRPr="00CE0067">
              <w:rPr>
                <w:rFonts w:cs="Arial"/>
                <w:b/>
                <w:iCs/>
                <w:szCs w:val="24"/>
              </w:rPr>
              <w:t>an Geräten</w:t>
            </w:r>
            <w:r w:rsidR="001E164A" w:rsidRPr="00CE0067">
              <w:rPr>
                <w:rFonts w:cs="Arial"/>
                <w:b/>
                <w:iCs/>
                <w:szCs w:val="24"/>
              </w:rPr>
              <w:t xml:space="preserve"> – </w:t>
            </w:r>
            <w:r w:rsidR="00D00143" w:rsidRPr="00CE0067">
              <w:rPr>
                <w:rFonts w:cs="Arial"/>
                <w:b/>
                <w:iCs/>
                <w:szCs w:val="24"/>
              </w:rPr>
              <w:t>Turnen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E0067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B2C0AB4" w:rsidR="008B3FE3" w:rsidRPr="00CE0067" w:rsidRDefault="005C1A75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a - Bewegungsstruktur und Bewegungslernen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78631967" w:rsidR="00387AA9" w:rsidRPr="00CE0067" w:rsidRDefault="005C1A75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c - Wagnis und Verantwortung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CE0067">
              <w:rPr>
                <w:rFonts w:cs="Arial"/>
                <w:b/>
                <w:iCs/>
                <w:szCs w:val="24"/>
              </w:rPr>
              <w:t>e</w:t>
            </w:r>
            <w:r w:rsidRPr="00CE0067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7613AD18" w:rsidR="0075578F" w:rsidRPr="00CE0067" w:rsidRDefault="00380F3A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  <w:listItem w:displayText="Akrobatik" w:value="Akrobatik"/>
                </w:dropDownList>
              </w:sdtPr>
              <w:sdtEndPr/>
              <w:sdtContent>
                <w:r w:rsidR="005C1A75">
                  <w:rPr>
                    <w:rFonts w:cs="Arial"/>
                    <w:iCs/>
                    <w:szCs w:val="24"/>
                  </w:rPr>
                  <w:t>Normgebundenes Turnen an Geräten und Gerätebahnen</w:t>
                </w:r>
              </w:sdtContent>
            </w:sdt>
            <w:r w:rsidR="0075578F" w:rsidRPr="00CE0067">
              <w:rPr>
                <w:rFonts w:cs="Arial"/>
                <w:szCs w:val="24"/>
              </w:rPr>
              <w:tab/>
            </w:r>
          </w:p>
          <w:p w14:paraId="272A2BB3" w14:textId="34C849EF" w:rsidR="00E62BFC" w:rsidRPr="00CE0067" w:rsidRDefault="00380F3A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6433933"/>
                <w:placeholder>
                  <w:docPart w:val="1773B75512294ADAB9CB2A05B86214E6"/>
                </w:placeholder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  <w:listItem w:displayText="Akrobatik" w:value="Akrobatik"/>
                </w:dropDownList>
              </w:sdtPr>
              <w:sdtEndPr/>
              <w:sdtContent>
                <w:r w:rsidR="005C1A75">
                  <w:rPr>
                    <w:rFonts w:cs="Arial"/>
                    <w:iCs/>
                    <w:szCs w:val="24"/>
                  </w:rPr>
                  <w:t>Normungebundenes Turnen an Geräten und Gerätekombinationen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CE0067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CE0067">
              <w:rPr>
                <w:rFonts w:cs="Arial"/>
                <w:b/>
                <w:iCs/>
                <w:szCs w:val="24"/>
              </w:rPr>
              <w:t>e</w:t>
            </w:r>
            <w:r w:rsidRPr="00CE0067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893AC638C17B48E49D927587A4AE5240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3DB60E0F" w:rsidR="00D8507B" w:rsidRPr="00CE0067" w:rsidRDefault="005C1A75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Motive sportlichen Handelns in Wagnissituationen [c]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118365383"/>
              <w:placeholder>
                <w:docPart w:val="EE01DA8BAEA34C289B44E1E7B22453AF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17AA1CE3" w:rsidR="00E62BFC" w:rsidRPr="00CE0067" w:rsidRDefault="005C1A75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Wahrnehmung und Körpererfahrung [a]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218283493"/>
              <w:placeholder>
                <w:docPart w:val="74D5B2F10E084BDABD0237944F9B509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9C208F5" w:rsidR="0078720C" w:rsidRPr="00CE0067" w:rsidRDefault="00794112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E0067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CE0067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turnerische Grundelemente auf technisch-koordinativ grundlegendem Niveau unter Berücksichtigung eines weiteren Turngeräts demonstrieren [10 BWK 5.1]" w:value="turnerische Grundelemente auf technisch-koordinativ grundlegendem Niveau unter Berücksichtigung eines weiteren Turngeräts demonstrieren [10 BWK 5.1]"/>
                <w:listItem w:displayText="eine selbst entwickelte akrobatische Gruppengestaltung präsentieren [10 BWK 5.2]" w:value="eine selbst entwickelte akrobatische Gruppengestaltung präsentieren [10 BWK 5.2]"/>
                <w:listItem w:displayText="turnerische Sicherheits- und Hilfestellungen situationsbezogen wahrnehmen und sachgerecht ausführen [10 BWK 5.3]" w:value="turnerische Sicherheits- und Hilfestellungen situationsbezogen wahrnehmen und sachgerecht ausführen [10 BWK 5.3]"/>
              </w:dropDownList>
            </w:sdtPr>
            <w:sdtEndPr/>
            <w:sdtContent>
              <w:p w14:paraId="67A98776" w14:textId="777089E1" w:rsidR="007C0EA4" w:rsidRPr="00CE0067" w:rsidRDefault="005C1A75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turnerische Grundelemente auf technisch-koordinativ grundlegendem Niveau unter Berücksichtigung eines weiteren Turngeräts demonstrieren [10 BWK 5.1]</w:t>
                </w:r>
              </w:p>
            </w:sdtContent>
          </w:sdt>
          <w:p w14:paraId="441C0B0A" w14:textId="77777777" w:rsidR="001135A2" w:rsidRPr="00CE0067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2136295174"/>
              <w:placeholder>
                <w:docPart w:val="1A71865806FB48AA9706FF1892320E00"/>
              </w:placeholder>
              <w:showingPlcHdr/>
              <w:dropDownList>
                <w:listItem w:value="Wählen Sie ein Element aus."/>
                <w:listItem w:displayText="turnerische Grundelemente auf technisch-koordinativ grundlegendem Niveau unter Berücksichtigung eines weiteren Turngeräts demonstrieren [10 BWK 5.1]" w:value="turnerische Grundelemente auf technisch-koordinativ grundlegendem Niveau unter Berücksichtigung eines weiteren Turngeräts demonstrieren [10 BWK 5.1]"/>
                <w:listItem w:displayText="eine selbst entwickelte akrobatische Gruppengestaltung präsentieren [10 BWK 5.2]" w:value="eine selbst entwickelte akrobatische Gruppengestaltung präsentieren [10 BWK 5.2]"/>
                <w:listItem w:displayText="turnerische Sicherheits- und Hilfestellungen situationsbezogen wahrnehmen und sachgerecht ausführen [10 BWK 5.3]" w:value="turnerische Sicherheits- und Hilfestellungen situationsbezogen wahrnehmen und sachgerecht ausführen [10 BWK 5.3]"/>
              </w:dropDownList>
            </w:sdtPr>
            <w:sdtEndPr/>
            <w:sdtContent>
              <w:p w14:paraId="7515D085" w14:textId="062C87D6" w:rsidR="00C117BF" w:rsidRPr="00CE0067" w:rsidRDefault="00794112" w:rsidP="00794112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CE0067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87882882CD3C48078A7D27509D41195D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6F70E593" w:rsidR="001135A2" w:rsidRPr="00CE0067" w:rsidRDefault="005C1A75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unterschiedliche Motive (u.a. Risiko erleben) sportlichen Handelns in Wagnissituationen erläutern [10 SK c1]</w:t>
                </w:r>
              </w:p>
            </w:sdtContent>
          </w:sdt>
          <w:p w14:paraId="18CB894C" w14:textId="77777777" w:rsidR="001135A2" w:rsidRPr="00CE0067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579787533"/>
              <w:placeholder>
                <w:docPart w:val="A667016344AF42DEBF2C0691672B0177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5A0CF164" w:rsidR="001135A2" w:rsidRPr="00CE0067" w:rsidRDefault="005C1A75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für ausgewählte Bewegungstechniken die relevanten Bewegungsmerkmale bennen und einfache grundlegende Zusammenhänge von Aktionen und Effekten erläutern [10 SK a2]</w:t>
                </w:r>
              </w:p>
            </w:sdtContent>
          </w:sdt>
          <w:p w14:paraId="3418AB83" w14:textId="77777777" w:rsidR="001135A2" w:rsidRPr="00CE0067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398481095"/>
              <w:placeholder>
                <w:docPart w:val="2E58A397E640417B85AF2F767DB8BCD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6B7D96E7" w:rsidR="003F7C08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CE0067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CE0067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F57DD286B4F4C519A678510FE7B8693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201B32F2" w:rsidR="001135A2" w:rsidRPr="00CE0067" w:rsidRDefault="005C1A75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Herausforderungen in sportlichen Handlungssituationen angepasst an das individuelle motorische Können gezielt verändern [10 MK c2]</w:t>
                </w:r>
              </w:p>
            </w:sdtContent>
          </w:sdt>
          <w:p w14:paraId="44737FDF" w14:textId="77777777" w:rsidR="001135A2" w:rsidRPr="00CE0067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342289515"/>
              <w:placeholder>
                <w:docPart w:val="9E0967A3B91B4819856DE1524F5799BE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7AB68561" w:rsidR="001135A2" w:rsidRPr="00CE0067" w:rsidRDefault="005C1A75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die Rahmenbedingungen und Gegebenheiten von Spiel-, Übungs- und Wettkampfsituationen analysieren und diese sicherheitsbewusst gestalten [10 MK f1]</w:t>
                </w:r>
              </w:p>
            </w:sdtContent>
          </w:sdt>
          <w:p w14:paraId="6CDE63BA" w14:textId="77777777" w:rsidR="001135A2" w:rsidRPr="00CE0067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682497781"/>
              <w:placeholder>
                <w:docPart w:val="85D7CF9862F54D659E78578802EF881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00C1EC64" w:rsidR="00F04336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CE0067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CE0067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2960B85C4AAE43BCB8BE5F599D045D6D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5A18AC9C" w:rsidR="000E6E72" w:rsidRPr="00CE0067" w:rsidRDefault="005C1A75" w:rsidP="00794112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den Einsatz unterschiedlicher Hilfen (Feedback, Hilfestellungen, Geländehilfen, Visualisierungen, akustische Signale) beim Erlernen und Verbessern sportlicher Bewegungen kriteriengeleitet bewerten [10 UK a3]</w:t>
                </w:r>
              </w:p>
            </w:sdtContent>
          </w:sdt>
        </w:tc>
      </w:tr>
    </w:tbl>
    <w:p w14:paraId="172FD021" w14:textId="56940E89" w:rsidR="00644764" w:rsidRDefault="00380F3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7"/>
        <w:gridCol w:w="3570"/>
        <w:gridCol w:w="3570"/>
        <w:gridCol w:w="3570"/>
      </w:tblGrid>
      <w:tr w:rsidR="00CE0067" w14:paraId="02F09BD5" w14:textId="77777777" w:rsidTr="00EE18CC">
        <w:trPr>
          <w:trHeight w:val="551"/>
        </w:trPr>
        <w:tc>
          <w:tcPr>
            <w:tcW w:w="3590" w:type="dxa"/>
          </w:tcPr>
          <w:p w14:paraId="34B506B4" w14:textId="77777777" w:rsidR="00CE0067" w:rsidRPr="00687860" w:rsidRDefault="00CE0067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1FCEEEA6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0A6262D" w14:textId="77777777" w:rsidR="00CE0067" w:rsidRPr="00687860" w:rsidRDefault="00CE0067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61137E50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3E1A777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2E2695B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CE0067" w14:paraId="0ADF9F22" w14:textId="77777777" w:rsidTr="00EE18CC">
        <w:trPr>
          <w:trHeight w:val="3093"/>
        </w:trPr>
        <w:tc>
          <w:tcPr>
            <w:tcW w:w="3590" w:type="dxa"/>
          </w:tcPr>
          <w:p w14:paraId="6396F0B3" w14:textId="3B924907" w:rsidR="00CE0067" w:rsidRPr="00380F3A" w:rsidRDefault="005C1A75" w:rsidP="005C1A75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380F3A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E</w:t>
            </w:r>
            <w:r w:rsidRPr="00380F3A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 xml:space="preserve">rarbeitung einer Gruppengestaltung mit turnerischen Grundelementen unter </w:t>
            </w:r>
            <w:r w:rsidR="00380F3A" w:rsidRPr="00380F3A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Ei</w:t>
            </w:r>
            <w:r w:rsidRPr="00380F3A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nbezug des Boden</w:t>
            </w:r>
            <w:r w:rsidR="00380F3A" w:rsidRPr="00380F3A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turnen</w:t>
            </w:r>
            <w:r w:rsidRPr="00380F3A">
              <w:rPr>
                <w:rStyle w:val="Fett"/>
                <w:b w:val="0"/>
                <w:bCs w:val="0"/>
                <w:color w:val="333333"/>
                <w:sz w:val="22"/>
                <w:shd w:val="clear" w:color="auto" w:fill="FFFFFF"/>
              </w:rPr>
              <w:t>s und mindestens eines weiteren Gerätes</w:t>
            </w:r>
          </w:p>
        </w:tc>
        <w:tc>
          <w:tcPr>
            <w:tcW w:w="3590" w:type="dxa"/>
          </w:tcPr>
          <w:p w14:paraId="16658281" w14:textId="2269902A" w:rsidR="00CE0067" w:rsidRPr="00380F3A" w:rsidRDefault="00380F3A" w:rsidP="00380F3A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380F3A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Berücksichtigung der unterschiedlichen turnerischen Fähigkeiten</w:t>
            </w:r>
          </w:p>
          <w:p w14:paraId="309CF752" w14:textId="382469F3" w:rsidR="00380F3A" w:rsidRPr="00380F3A" w:rsidRDefault="00380F3A" w:rsidP="00380F3A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380F3A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Vertiefung der angewandten Sicherheitsaspekte</w:t>
            </w:r>
          </w:p>
        </w:tc>
        <w:tc>
          <w:tcPr>
            <w:tcW w:w="3590" w:type="dxa"/>
          </w:tcPr>
          <w:p w14:paraId="10C8CBAD" w14:textId="77777777" w:rsidR="00CE0067" w:rsidRPr="00380F3A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380F3A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13708FF3" w14:textId="6B6C5A70" w:rsidR="00CE0067" w:rsidRPr="00380F3A" w:rsidRDefault="00380F3A" w:rsidP="00380F3A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iCs/>
                <w:sz w:val="22"/>
              </w:rPr>
            </w:pPr>
            <w:r w:rsidRPr="00380F3A">
              <w:rPr>
                <w:rFonts w:cs="Arial"/>
                <w:iCs/>
                <w:sz w:val="22"/>
              </w:rPr>
              <w:t>V</w:t>
            </w:r>
            <w:r w:rsidRPr="00380F3A">
              <w:rPr>
                <w:iCs/>
                <w:sz w:val="22"/>
              </w:rPr>
              <w:t>erantwortungsvoller Aufbau der Gruppengestaltung unter Berücksichtigung der unterschiedlichen Fähigkeiten</w:t>
            </w:r>
          </w:p>
          <w:p w14:paraId="36D658A6" w14:textId="3DEBDE2B" w:rsidR="00380F3A" w:rsidRPr="00380F3A" w:rsidRDefault="00380F3A" w:rsidP="00380F3A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iCs/>
                <w:sz w:val="22"/>
              </w:rPr>
            </w:pPr>
            <w:r w:rsidRPr="00380F3A">
              <w:rPr>
                <w:rFonts w:cs="Arial"/>
                <w:iCs/>
                <w:sz w:val="22"/>
              </w:rPr>
              <w:t>Eigen- und Fremdfeedback</w:t>
            </w:r>
          </w:p>
          <w:p w14:paraId="604F1972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559015C9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13A0A507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6976C949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0D14E6BD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75E4A5BE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5FB755FE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176AE7BD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7B48F7CD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  <w:r w:rsidRPr="00380F3A">
              <w:rPr>
                <w:rFonts w:cs="Arial"/>
                <w:iCs/>
                <w:sz w:val="22"/>
              </w:rPr>
              <w:t>Fachbegriffe:</w:t>
            </w:r>
          </w:p>
          <w:p w14:paraId="173325C6" w14:textId="77777777" w:rsidR="00CE0067" w:rsidRPr="00380F3A" w:rsidRDefault="00380F3A" w:rsidP="00380F3A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 w:rsidRPr="00380F3A"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Sicherheits- und Hilfestellungen</w:t>
            </w:r>
          </w:p>
          <w:p w14:paraId="60235039" w14:textId="77777777" w:rsidR="00380F3A" w:rsidRPr="00380F3A" w:rsidRDefault="00380F3A" w:rsidP="00380F3A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 w:rsidRPr="00380F3A"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Gestaltungskriterien</w:t>
            </w:r>
          </w:p>
          <w:p w14:paraId="395771E1" w14:textId="48A9DC66" w:rsidR="00380F3A" w:rsidRPr="00380F3A" w:rsidRDefault="00380F3A" w:rsidP="00380F3A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 w:rsidRPr="00380F3A"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Fachbegriffe der Grundelemente des Turnens</w:t>
            </w:r>
          </w:p>
        </w:tc>
        <w:tc>
          <w:tcPr>
            <w:tcW w:w="3591" w:type="dxa"/>
          </w:tcPr>
          <w:p w14:paraId="6AB888B2" w14:textId="77777777" w:rsidR="00CE0067" w:rsidRPr="00380F3A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380F3A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44610B33" w14:textId="3FF2A1DD" w:rsidR="00CE0067" w:rsidRPr="00380F3A" w:rsidRDefault="00380F3A" w:rsidP="00380F3A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iCs/>
                <w:color w:val="A5A5A5" w:themeColor="accent3"/>
                <w:sz w:val="22"/>
              </w:rPr>
            </w:pPr>
            <w:r w:rsidRPr="00380F3A">
              <w:rPr>
                <w:rFonts w:cs="Arial"/>
                <w:iCs/>
                <w:color w:val="A5A5A5" w:themeColor="accent3"/>
                <w:sz w:val="22"/>
              </w:rPr>
              <w:t>S</w:t>
            </w:r>
            <w:r w:rsidRPr="00380F3A">
              <w:rPr>
                <w:iCs/>
                <w:color w:val="A5A5A5" w:themeColor="accent3"/>
                <w:sz w:val="22"/>
              </w:rPr>
              <w:t>icherer und verantwortungsvoller Umgang miteinander</w:t>
            </w:r>
          </w:p>
          <w:p w14:paraId="5A387619" w14:textId="47C66A8D" w:rsidR="00380F3A" w:rsidRPr="00380F3A" w:rsidRDefault="00380F3A" w:rsidP="00380F3A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iCs/>
                <w:color w:val="A5A5A5" w:themeColor="accent3"/>
                <w:sz w:val="22"/>
              </w:rPr>
            </w:pPr>
            <w:r w:rsidRPr="00380F3A">
              <w:rPr>
                <w:rFonts w:cs="Arial"/>
                <w:iCs/>
                <w:color w:val="A5A5A5" w:themeColor="accent3"/>
                <w:sz w:val="22"/>
              </w:rPr>
              <w:t>M</w:t>
            </w:r>
            <w:r w:rsidRPr="00380F3A">
              <w:rPr>
                <w:iCs/>
                <w:color w:val="A5A5A5" w:themeColor="accent3"/>
                <w:sz w:val="22"/>
              </w:rPr>
              <w:t>itarbeit und Engagement bei der Gruppengestaltung</w:t>
            </w:r>
          </w:p>
          <w:p w14:paraId="59F78B01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089C7949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75E5A9C7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06AF2358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07EB97C0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74295DBD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71FE1651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3BAB089A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2B75DA6E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634989AC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173371EA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2BA5DD19" w14:textId="77777777" w:rsidR="00CE0067" w:rsidRPr="00380F3A" w:rsidRDefault="00CE0067" w:rsidP="00EE18CC">
            <w:pPr>
              <w:jc w:val="left"/>
              <w:rPr>
                <w:rFonts w:cs="Arial"/>
                <w:iCs/>
                <w:sz w:val="22"/>
              </w:rPr>
            </w:pPr>
          </w:p>
          <w:p w14:paraId="151FDFAD" w14:textId="77777777" w:rsidR="00CE0067" w:rsidRPr="00380F3A" w:rsidRDefault="00CE0067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380F3A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 w:rsidRPr="00380F3A"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02D4B04A" w14:textId="24B246CE" w:rsidR="00CE0067" w:rsidRPr="00380F3A" w:rsidRDefault="00380F3A" w:rsidP="00EE18CC">
            <w:pPr>
              <w:jc w:val="left"/>
              <w:rPr>
                <w:rFonts w:cs="Arial"/>
                <w:color w:val="A5A5A5" w:themeColor="accent3"/>
                <w:sz w:val="22"/>
              </w:rPr>
            </w:pPr>
            <w:r w:rsidRPr="00380F3A">
              <w:rPr>
                <w:rFonts w:cs="Arial"/>
                <w:color w:val="A5A5A5" w:themeColor="accent3"/>
                <w:sz w:val="22"/>
              </w:rPr>
              <w:t>Gruppenpräsentation und Beurteilung</w:t>
            </w:r>
            <w:r>
              <w:rPr>
                <w:rFonts w:cs="Arial"/>
                <w:color w:val="A5A5A5" w:themeColor="accent3"/>
                <w:sz w:val="22"/>
              </w:rPr>
              <w:t xml:space="preserve"> anhand der erarbeiteten Gestaltungskriterien</w:t>
            </w:r>
          </w:p>
          <w:p w14:paraId="347BC274" w14:textId="77777777" w:rsidR="00CE0067" w:rsidRPr="00380F3A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E4142"/>
    <w:multiLevelType w:val="hybridMultilevel"/>
    <w:tmpl w:val="DFDA3628"/>
    <w:lvl w:ilvl="0" w:tplc="4C20F8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5A5A5" w:themeColor="accent3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7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0"/>
  </w:num>
  <w:num w:numId="7">
    <w:abstractNumId w:val="7"/>
  </w:num>
  <w:num w:numId="8">
    <w:abstractNumId w:val="0"/>
  </w:num>
  <w:num w:numId="9">
    <w:abstractNumId w:val="0"/>
  </w:num>
  <w:num w:numId="10">
    <w:abstractNumId w:val="18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9"/>
  </w:num>
  <w:num w:numId="16">
    <w:abstractNumId w:val="3"/>
  </w:num>
  <w:num w:numId="17">
    <w:abstractNumId w:val="8"/>
  </w:num>
  <w:num w:numId="18">
    <w:abstractNumId w:val="12"/>
  </w:num>
  <w:num w:numId="19">
    <w:abstractNumId w:val="16"/>
  </w:num>
  <w:num w:numId="20">
    <w:abstractNumId w:val="15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3528D"/>
    <w:rsid w:val="0006669C"/>
    <w:rsid w:val="00087AD8"/>
    <w:rsid w:val="000938B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0F3A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C1A75"/>
    <w:rsid w:val="005E1A0E"/>
    <w:rsid w:val="00645775"/>
    <w:rsid w:val="006D4858"/>
    <w:rsid w:val="006F57CB"/>
    <w:rsid w:val="006F7526"/>
    <w:rsid w:val="0070066B"/>
    <w:rsid w:val="00726F7E"/>
    <w:rsid w:val="00732A87"/>
    <w:rsid w:val="007430F4"/>
    <w:rsid w:val="00747CBE"/>
    <w:rsid w:val="0075578F"/>
    <w:rsid w:val="00764DC6"/>
    <w:rsid w:val="0078720C"/>
    <w:rsid w:val="00794112"/>
    <w:rsid w:val="007B4BEB"/>
    <w:rsid w:val="007C0EA4"/>
    <w:rsid w:val="007D6D57"/>
    <w:rsid w:val="00822167"/>
    <w:rsid w:val="008A3873"/>
    <w:rsid w:val="008B3FE3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CE0067"/>
    <w:rsid w:val="00CF2F9F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E0067"/>
    <w:rPr>
      <w:b/>
      <w:bCs/>
    </w:rPr>
  </w:style>
  <w:style w:type="paragraph" w:styleId="StandardWeb">
    <w:name w:val="Normal (Web)"/>
    <w:basedOn w:val="Standard"/>
    <w:uiPriority w:val="99"/>
    <w:unhideWhenUsed/>
    <w:rsid w:val="00CE006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2331DA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2331DA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2331DA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2331DA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11E26B80434F218E36F47385033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A9503-83C2-4E17-ABA4-6D9A4E39B933}"/>
      </w:docPartPr>
      <w:docPartBody>
        <w:p w:rsidR="00082558" w:rsidRDefault="001D6B94" w:rsidP="001D6B94">
          <w:pPr>
            <w:pStyle w:val="5511E26B80434F218E36F4738503349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93AC638C17B48E49D927587A4AE52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74F593-671C-46E7-B396-72890B710D92}"/>
      </w:docPartPr>
      <w:docPartBody>
        <w:p w:rsidR="00082558" w:rsidRDefault="001D6B94" w:rsidP="001D6B94">
          <w:pPr>
            <w:pStyle w:val="893AC638C17B48E49D927587A4AE524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E01DA8BAEA34C289B44E1E7B22453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5FAE5A-41A0-40EF-984F-DFC6F7004B1A}"/>
      </w:docPartPr>
      <w:docPartBody>
        <w:p w:rsidR="00082558" w:rsidRDefault="001D6B94" w:rsidP="001D6B94">
          <w:pPr>
            <w:pStyle w:val="EE01DA8BAEA34C289B44E1E7B22453AF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4D5B2F10E084BDABD0237944F9B50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DE12A1-6D04-49EF-8ACD-8650B27FAAB5}"/>
      </w:docPartPr>
      <w:docPartBody>
        <w:p w:rsidR="00082558" w:rsidRDefault="001D6B94" w:rsidP="001D6B94">
          <w:pPr>
            <w:pStyle w:val="74D5B2F10E084BDABD0237944F9B509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773B75512294ADAB9CB2A05B86214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4511E-42A0-45D1-9A06-405D1C3F9B9C}"/>
      </w:docPartPr>
      <w:docPartBody>
        <w:p w:rsidR="00082558" w:rsidRDefault="001D6B94" w:rsidP="001D6B94">
          <w:pPr>
            <w:pStyle w:val="1773B75512294ADAB9CB2A05B86214E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A71865806FB48AA9706FF1892320E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1339B5-7FA3-442D-B448-2285AB138E97}"/>
      </w:docPartPr>
      <w:docPartBody>
        <w:p w:rsidR="00082558" w:rsidRDefault="001D6B94" w:rsidP="001D6B94">
          <w:pPr>
            <w:pStyle w:val="1A71865806FB48AA9706FF1892320E00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7882882CD3C48078A7D27509D4119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484E5-CB98-4B24-BFFC-3DC7DA0C1E10}"/>
      </w:docPartPr>
      <w:docPartBody>
        <w:p w:rsidR="00082558" w:rsidRDefault="001D6B94" w:rsidP="001D6B94">
          <w:pPr>
            <w:pStyle w:val="87882882CD3C48078A7D27509D41195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667016344AF42DEBF2C0691672B01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9B4F64-94A7-4E71-9D5D-D89382658079}"/>
      </w:docPartPr>
      <w:docPartBody>
        <w:p w:rsidR="00082558" w:rsidRDefault="001D6B94" w:rsidP="001D6B94">
          <w:pPr>
            <w:pStyle w:val="A667016344AF42DEBF2C0691672B017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E58A397E640417B85AF2F767DB8BC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5F76F3-B7E8-46E0-8DFC-61755BF37C4B}"/>
      </w:docPartPr>
      <w:docPartBody>
        <w:p w:rsidR="00082558" w:rsidRDefault="001D6B94" w:rsidP="001D6B94">
          <w:pPr>
            <w:pStyle w:val="2E58A397E640417B85AF2F767DB8BCD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F57DD286B4F4C519A678510FE7B8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743C87-27B4-4F48-90AC-38B7B635B5A1}"/>
      </w:docPartPr>
      <w:docPartBody>
        <w:p w:rsidR="00082558" w:rsidRDefault="001D6B94" w:rsidP="001D6B94">
          <w:pPr>
            <w:pStyle w:val="6F57DD286B4F4C519A678510FE7B8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E0967A3B91B4819856DE1524F5799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B2477B-185A-480C-BE81-ADAA4134F38F}"/>
      </w:docPartPr>
      <w:docPartBody>
        <w:p w:rsidR="00082558" w:rsidRDefault="001D6B94" w:rsidP="001D6B94">
          <w:pPr>
            <w:pStyle w:val="9E0967A3B91B4819856DE1524F5799B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5D7CF9862F54D659E78578802EF8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C1512-9ACE-4A04-A8C9-9778957DEBAB}"/>
      </w:docPartPr>
      <w:docPartBody>
        <w:p w:rsidR="00082558" w:rsidRDefault="001D6B94" w:rsidP="001D6B94">
          <w:pPr>
            <w:pStyle w:val="85D7CF9862F54D659E78578802EF881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960B85C4AAE43BCB8BE5F599D045D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ADD659-74C9-4768-918A-3ED81F134CD2}"/>
      </w:docPartPr>
      <w:docPartBody>
        <w:p w:rsidR="00082558" w:rsidRDefault="001D6B94" w:rsidP="001D6B94">
          <w:pPr>
            <w:pStyle w:val="2960B85C4AAE43BCB8BE5F599D045D6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E0777"/>
    <w:multiLevelType w:val="multilevel"/>
    <w:tmpl w:val="190A0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2558"/>
    <w:rsid w:val="00155ED6"/>
    <w:rsid w:val="001A3555"/>
    <w:rsid w:val="001D6B94"/>
    <w:rsid w:val="002331DA"/>
    <w:rsid w:val="002B7EBD"/>
    <w:rsid w:val="0034350E"/>
    <w:rsid w:val="003F71D3"/>
    <w:rsid w:val="00481CB5"/>
    <w:rsid w:val="005055CF"/>
    <w:rsid w:val="00704FCB"/>
    <w:rsid w:val="008D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6B94"/>
    <w:rPr>
      <w:color w:val="808080"/>
    </w:rPr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2DC841D4658D4BCBB7F313C67C614DDC">
    <w:name w:val="2DC841D4658D4BCBB7F313C67C614DDC"/>
    <w:rsid w:val="005055CF"/>
  </w:style>
  <w:style w:type="paragraph" w:customStyle="1" w:styleId="5511E26B80434F218E36F4738503349B">
    <w:name w:val="5511E26B80434F218E36F4738503349B"/>
    <w:rsid w:val="001D6B94"/>
  </w:style>
  <w:style w:type="paragraph" w:customStyle="1" w:styleId="893AC638C17B48E49D927587A4AE5240">
    <w:name w:val="893AC638C17B48E49D927587A4AE5240"/>
    <w:rsid w:val="001D6B94"/>
  </w:style>
  <w:style w:type="paragraph" w:customStyle="1" w:styleId="EE01DA8BAEA34C289B44E1E7B22453AF">
    <w:name w:val="EE01DA8BAEA34C289B44E1E7B22453AF"/>
    <w:rsid w:val="001D6B94"/>
  </w:style>
  <w:style w:type="paragraph" w:customStyle="1" w:styleId="74D5B2F10E084BDABD0237944F9B509B">
    <w:name w:val="74D5B2F10E084BDABD0237944F9B509B"/>
    <w:rsid w:val="001D6B94"/>
  </w:style>
  <w:style w:type="paragraph" w:customStyle="1" w:styleId="1773B75512294ADAB9CB2A05B86214E6">
    <w:name w:val="1773B75512294ADAB9CB2A05B86214E6"/>
    <w:rsid w:val="001D6B94"/>
  </w:style>
  <w:style w:type="paragraph" w:customStyle="1" w:styleId="1A71865806FB48AA9706FF1892320E00">
    <w:name w:val="1A71865806FB48AA9706FF1892320E00"/>
    <w:rsid w:val="001D6B94"/>
  </w:style>
  <w:style w:type="paragraph" w:customStyle="1" w:styleId="87882882CD3C48078A7D27509D41195D">
    <w:name w:val="87882882CD3C48078A7D27509D41195D"/>
    <w:rsid w:val="001D6B94"/>
  </w:style>
  <w:style w:type="paragraph" w:customStyle="1" w:styleId="A667016344AF42DEBF2C0691672B0177">
    <w:name w:val="A667016344AF42DEBF2C0691672B0177"/>
    <w:rsid w:val="001D6B94"/>
  </w:style>
  <w:style w:type="paragraph" w:customStyle="1" w:styleId="2E58A397E640417B85AF2F767DB8BCD7">
    <w:name w:val="2E58A397E640417B85AF2F767DB8BCD7"/>
    <w:rsid w:val="001D6B94"/>
  </w:style>
  <w:style w:type="paragraph" w:customStyle="1" w:styleId="6F57DD286B4F4C519A678510FE7B8693">
    <w:name w:val="6F57DD286B4F4C519A678510FE7B8693"/>
    <w:rsid w:val="001D6B94"/>
  </w:style>
  <w:style w:type="paragraph" w:customStyle="1" w:styleId="9E0967A3B91B4819856DE1524F5799BE">
    <w:name w:val="9E0967A3B91B4819856DE1524F5799BE"/>
    <w:rsid w:val="001D6B94"/>
  </w:style>
  <w:style w:type="paragraph" w:customStyle="1" w:styleId="85D7CF9862F54D659E78578802EF881D">
    <w:name w:val="85D7CF9862F54D659E78578802EF881D"/>
    <w:rsid w:val="001D6B94"/>
  </w:style>
  <w:style w:type="paragraph" w:customStyle="1" w:styleId="2960B85C4AAE43BCB8BE5F599D045D6D">
    <w:name w:val="2960B85C4AAE43BCB8BE5F599D045D6D"/>
    <w:rsid w:val="001D6B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C87C5E-662C-432A-84A8-0CEEADCB6312}"/>
</file>

<file path=customXml/itemProps2.xml><?xml version="1.0" encoding="utf-8"?>
<ds:datastoreItem xmlns:ds="http://schemas.openxmlformats.org/officeDocument/2006/customXml" ds:itemID="{7D35F79B-6307-4389-9C19-D1577B1BB161}"/>
</file>

<file path=customXml/itemProps3.xml><?xml version="1.0" encoding="utf-8"?>
<ds:datastoreItem xmlns:ds="http://schemas.openxmlformats.org/officeDocument/2006/customXml" ds:itemID="{E2B33C36-7F0B-4558-A561-378647CA31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Jens Schultz</cp:lastModifiedBy>
  <cp:revision>2</cp:revision>
  <cp:lastPrinted>2019-09-30T16:45:00Z</cp:lastPrinted>
  <dcterms:created xsi:type="dcterms:W3CDTF">2021-06-23T11:31:00Z</dcterms:created>
  <dcterms:modified xsi:type="dcterms:W3CDTF">2021-06-23T11:31:00Z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