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E3261E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0A0FB24F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679C2FE445824575845FC80BF9A783EF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044B43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6061E919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044B43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3689576E" w:rsidR="00A971D3" w:rsidRPr="004C2BA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4C2BA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2.1" w:value="2.1"/>
                  <w:listItem w:displayText="2.2" w:value="2.2"/>
                  <w:listItem w:displayText="2.3" w:value="2.3"/>
                  <w:listItem w:displayText="2.4" w:value="2.4"/>
                  <w:listItem w:displayText="2.5" w:value="2.5"/>
                  <w:listItem w:displayText="2.6" w:value="2.6"/>
                  <w:listItem w:displayText="2.7" w:value="2.7"/>
                </w:dropDownList>
              </w:sdtPr>
              <w:sdtEndPr/>
              <w:sdtContent>
                <w:r w:rsidR="00044B43">
                  <w:rPr>
                    <w:rFonts w:cs="Arial"/>
                    <w:b/>
                    <w:iCs/>
                    <w:sz w:val="28"/>
                    <w:szCs w:val="28"/>
                  </w:rPr>
                  <w:t>2.2</w:t>
                </w:r>
              </w:sdtContent>
            </w:sdt>
          </w:p>
        </w:tc>
      </w:tr>
      <w:tr w:rsidR="00100A58" w:rsidRPr="00E3261E" w14:paraId="5A130DC2" w14:textId="77777777" w:rsidTr="004C2BA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C35BE0B" w:rsidR="00100A58" w:rsidRPr="004C2BA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Thema des UV:</w:t>
            </w:r>
            <w:r w:rsidR="00E3261E" w:rsidRPr="004C2BA9">
              <w:rPr>
                <w:rFonts w:cs="Arial"/>
                <w:b/>
                <w:iCs/>
                <w:szCs w:val="24"/>
              </w:rPr>
              <w:t xml:space="preserve"> </w:t>
            </w:r>
            <w:r w:rsidR="00044B43">
              <w:rPr>
                <w:rFonts w:cs="Arial"/>
                <w:b/>
                <w:iCs/>
                <w:szCs w:val="24"/>
              </w:rPr>
              <w:t xml:space="preserve"> Andere Länder, andere …. Spiele! Spiele aus anderen Kulturen spielen und verstehen</w:t>
            </w:r>
          </w:p>
          <w:p w14:paraId="15CC4F83" w14:textId="4773BEB2" w:rsidR="000E6E72" w:rsidRPr="004C2BA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E3261E" w14:paraId="05D0C5A3" w14:textId="77777777" w:rsidTr="004C2BA9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6600"/>
            <w:tcMar>
              <w:top w:w="57" w:type="dxa"/>
              <w:bottom w:w="57" w:type="dxa"/>
            </w:tcMar>
          </w:tcPr>
          <w:p w14:paraId="2803BC05" w14:textId="5A236935" w:rsidR="00100A58" w:rsidRPr="004C2BA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 xml:space="preserve">BF/SB </w:t>
            </w:r>
            <w:r w:rsidR="00983DF7" w:rsidRPr="004C2BA9">
              <w:rPr>
                <w:rFonts w:cs="Arial"/>
                <w:b/>
                <w:iCs/>
                <w:szCs w:val="24"/>
              </w:rPr>
              <w:t>2:</w:t>
            </w:r>
            <w:r w:rsidRPr="004C2BA9">
              <w:rPr>
                <w:rFonts w:cs="Arial"/>
                <w:b/>
                <w:iCs/>
                <w:szCs w:val="24"/>
              </w:rPr>
              <w:t xml:space="preserve"> </w:t>
            </w:r>
            <w:r w:rsidR="00983DF7" w:rsidRPr="004C2BA9">
              <w:rPr>
                <w:rFonts w:cs="Arial"/>
                <w:b/>
                <w:iCs/>
                <w:szCs w:val="24"/>
              </w:rPr>
              <w:t>Das Spielen entdecken, Spielräume nutzen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4C2BA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10609F6A" w:rsidR="008B3FE3" w:rsidRPr="004C2BA9" w:rsidRDefault="00044B43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061A9FE7" w:rsidR="00387AA9" w:rsidRPr="004C2BA9" w:rsidRDefault="00044B43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</w:tc>
      </w:tr>
      <w:tr w:rsidR="00100A58" w:rsidRPr="00E3261E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4C2BA9">
              <w:rPr>
                <w:rFonts w:cs="Arial"/>
                <w:b/>
                <w:iCs/>
                <w:szCs w:val="24"/>
              </w:rPr>
              <w:t>e</w:t>
            </w:r>
            <w:r w:rsidRPr="004C2BA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142C1D69" w:rsidR="0075578F" w:rsidRPr="004C2BA9" w:rsidRDefault="003A1654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Kleine Spiele und Pausenspiele" w:value="Kleine Spiele und Pausenspiele"/>
                  <w:listItem w:displayText="Spiele aus anderen Kulturen" w:value="Spiele aus anderen Kulturen"/>
                </w:dropDownList>
              </w:sdtPr>
              <w:sdtEndPr/>
              <w:sdtContent>
                <w:r w:rsidR="00044B43">
                  <w:rPr>
                    <w:rFonts w:cs="Arial"/>
                    <w:iCs/>
                    <w:szCs w:val="24"/>
                  </w:rPr>
                  <w:t>Spiele aus anderen Kulturen</w:t>
                </w:r>
              </w:sdtContent>
            </w:sdt>
            <w:r w:rsidR="0075578F" w:rsidRPr="004C2BA9">
              <w:rPr>
                <w:rFonts w:cs="Arial"/>
                <w:szCs w:val="24"/>
              </w:rPr>
              <w:tab/>
            </w:r>
          </w:p>
          <w:p w14:paraId="272A2BB3" w14:textId="6C6FDF7D" w:rsidR="00E62BFC" w:rsidRPr="004C2BA9" w:rsidRDefault="003A1654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2092042111"/>
                <w:placeholder>
                  <w:docPart w:val="7E9B3CA9B59C475FB32B25DD53947206"/>
                </w:placeholder>
                <w:showingPlcHdr/>
                <w:dropDownList>
                  <w:listItem w:value="Wählen Sie ein Element aus."/>
                  <w:listItem w:displayText="Kleine Spiele und Pausenspiele" w:value="Kleine Spiele und Pausenspiele"/>
                  <w:listItem w:displayText="Spiele aus anderen Kulturen" w:value="Spiele aus anderen Kulturen"/>
                </w:dropDownList>
              </w:sdtPr>
              <w:sdtEndPr/>
              <w:sdtContent>
                <w:r w:rsidR="00C429DB"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BB45FA9" w14:textId="51C165BE" w:rsidR="008E02A2" w:rsidRPr="004C2BA9" w:rsidRDefault="00100A58" w:rsidP="008E02A2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4C2BA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4C2BA9">
              <w:rPr>
                <w:rFonts w:cs="Arial"/>
                <w:b/>
                <w:iCs/>
                <w:szCs w:val="24"/>
              </w:rPr>
              <w:t>e</w:t>
            </w:r>
            <w:r w:rsidRPr="004C2BA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B12E8B5CA4E24740B99F530FF27594A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446D4869" w14:textId="390451AA" w:rsidR="0053471A" w:rsidRPr="004C2BA9" w:rsidRDefault="00044B43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Variation von Bewegung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671919039"/>
              <w:placeholder>
                <w:docPart w:val="45E364E1D318450C912DF13297FB6807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5EEA3A1" w14:textId="0CCEB108" w:rsidR="0053471A" w:rsidRPr="004C2BA9" w:rsidRDefault="00044B43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457728575"/>
              <w:placeholder>
                <w:docPart w:val="080AF6BAC45C4859AE883AE195A6EC0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21A19E5" w:rsidR="0078720C" w:rsidRPr="004C2BA9" w:rsidRDefault="0053471A" w:rsidP="0053471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4C2BA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E3261E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4C2BA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lernförderliche Spiele und Spielformen unter Berücksichtigung ausgewählter Zielsetzungen (u.a. Verbesserung der Konzentrationsfähigkeit) kriterienorientiert entwickeln und spielen [10 BWK 2.1]" w:value="lernförderliche Spiele und Spielformen unter Berücksichtigung ausgewählter Zielsetzungen (u.a. Verbesserung der Konzentrationsfähigkeit) kriterienorientiert entwickeln und spielen [10 BWK 2.1]"/>
                <w:listItem w:displayText="eigene Spiele und Spiele aus anderen Kulturen unter Berücksichtigung ausgewählter Strukturmerkmale (z.B. Glück, Strategie und Geschicklichkeit) kriterienorientiert entwickeln und spielen [10 BWK 2.2]" w:value="eigene Spiele und Spiele aus anderen Kulturen unter Berücksichtigung ausgewählter Strukturmerkmale (z.B. Glück, Strategie und Geschicklichkeit) kriterienorientiert entwickeln und spielen [10 BWK 2.2]"/>
              </w:dropDownList>
            </w:sdtPr>
            <w:sdtEndPr/>
            <w:sdtContent>
              <w:p w14:paraId="67A98776" w14:textId="363EFCE5" w:rsidR="007C0EA4" w:rsidRPr="004C2BA9" w:rsidRDefault="00044B43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eigene Spiele und Spiele aus anderen Kulturen unter Berücksichtigung ausgewählter Strukturmerkmale (z.B. Glück, Strategie und Geschicklichkeit) kriterienorientiert entwickeln und spielen [10 BWK 2.2]</w:t>
                </w:r>
              </w:p>
            </w:sdtContent>
          </w:sdt>
          <w:p w14:paraId="441C0B0A" w14:textId="77777777" w:rsidR="001135A2" w:rsidRPr="004C2BA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608497963"/>
              <w:placeholder>
                <w:docPart w:val="4E1643CF9B02401B9425787D83D87DD4"/>
              </w:placeholder>
              <w:showingPlcHdr/>
              <w:dropDownList>
                <w:listItem w:value="Wählen Sie ein Element aus."/>
                <w:listItem w:displayText="lernförderliche Spiele und Spielformen unter Berücksichtigung ausgewählter Zielsetzungen (u.a. Verbesserung der Konzentrationsfähigkeit) kriterienorientiert entwickeln und spielen [10 BWK 2.1]" w:value="lernförderliche Spiele und Spielformen unter Berücksichtigung ausgewählter Zielsetzungen (u.a. Verbesserung der Konzentrationsfähigkeit) kriterienorientiert entwickeln und spielen [10 BWK 2.1]"/>
                <w:listItem w:displayText="eigene Spiele und Spiele aus anderen Kulturen unter Berücksichtigung ausgewählter Strukturmerkmale (z.B. Glück, Strategie und Geschicklichkeit) kriterienorientiert entwickeln und spielen [10 BWK 2.2]" w:value="eigene Spiele und Spiele aus anderen Kulturen unter Berücksichtigung ausgewählter Strukturmerkmale (z.B. Glück, Strategie und Geschicklichkeit) kriterienorientiert entwickeln und spielen [10 BWK 2.2]"/>
              </w:dropDownList>
            </w:sdtPr>
            <w:sdtEndPr/>
            <w:sdtContent>
              <w:p w14:paraId="7515D085" w14:textId="51BC673A" w:rsidR="00C117BF" w:rsidRPr="004C2BA9" w:rsidRDefault="00C429DB" w:rsidP="00C429DB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4C2BA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4C2BA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4C2BA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BA1B28768D144284BE874ED92A4D7B57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0C8715F0" w14:textId="146C1E1A" w:rsidR="0053471A" w:rsidRPr="004C2BA9" w:rsidRDefault="00044B43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koordinative Anforderungen von Bewegungsaufgaben benennen [10 SK d3]</w:t>
                </w:r>
              </w:p>
            </w:sdtContent>
          </w:sdt>
          <w:p w14:paraId="66B6029A" w14:textId="77777777" w:rsidR="0053471A" w:rsidRPr="004C2BA9" w:rsidRDefault="0053471A" w:rsidP="0053471A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846122110"/>
              <w:placeholder>
                <w:docPart w:val="1EC5DD072A874B9387E25A90B283B42E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A6905E6" w14:textId="16FC136C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5F81D313" w14:textId="77777777" w:rsidR="0053471A" w:rsidRPr="004C2BA9" w:rsidRDefault="0053471A" w:rsidP="0053471A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277292095"/>
              <w:placeholder>
                <w:docPart w:val="8629680E41254C97BF01DD90CEE5606E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5EB9FF63" w:rsidR="003F7C08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4C2BA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4C2BA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799D6E43C0149D18CF4E0634E8986A2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3E734BB" w14:textId="25C51EE8" w:rsidR="0053471A" w:rsidRPr="004C2BA9" w:rsidRDefault="00044B43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Vereinbarungen und Regeln für ein faires und gelingendes Handeln analysieren und kriteriengeleitet modifizieren [10 MK e1]</w:t>
                </w:r>
              </w:p>
            </w:sdtContent>
          </w:sdt>
          <w:p w14:paraId="2A8C314D" w14:textId="77777777" w:rsidR="0053471A" w:rsidRPr="004C2BA9" w:rsidRDefault="0053471A" w:rsidP="0053471A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866025198"/>
              <w:placeholder>
                <w:docPart w:val="6AFC3FC6B36C4F169FC217193835CBD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CA4BE7C" w14:textId="0F64B716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5D06DE2" w14:textId="77777777" w:rsidR="0053471A" w:rsidRPr="004C2BA9" w:rsidRDefault="0053471A" w:rsidP="0053471A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45089466"/>
              <w:placeholder>
                <w:docPart w:val="8D05548CBB5241BA8F001186F64434FA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E1DCEBB" w14:textId="77777777" w:rsidR="0053471A" w:rsidRPr="004C2BA9" w:rsidRDefault="0053471A" w:rsidP="0053471A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4C2BA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4C2BA9" w:rsidRDefault="00F04336" w:rsidP="0053471A">
            <w:pPr>
              <w:rPr>
                <w:rFonts w:cs="Arial"/>
                <w:b/>
                <w:szCs w:val="24"/>
              </w:rPr>
            </w:pPr>
          </w:p>
          <w:p w14:paraId="383D0A68" w14:textId="0D0447D9" w:rsidR="00100A58" w:rsidRPr="004C2BA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4C2BA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49146D5E929A4074807DE2EADD96D8B1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19B1997E" w:rsidR="000E6E72" w:rsidRPr="004C2BA9" w:rsidRDefault="00044B43" w:rsidP="0053471A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eigene und die Leistungsfähigkeit anderer in unterschiedlichen Sport- und Wettkampfsituationen unter Berücksichtigung individueller Voraussetzungen kriteriengeleitet beurteilen [10 UK d1]</w:t>
                </w:r>
              </w:p>
            </w:sdtContent>
          </w:sdt>
        </w:tc>
      </w:tr>
    </w:tbl>
    <w:p w14:paraId="172FD021" w14:textId="56940E89" w:rsidR="00644764" w:rsidRPr="00E3261E" w:rsidRDefault="003A165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20"/>
        <w:gridCol w:w="3511"/>
        <w:gridCol w:w="3534"/>
        <w:gridCol w:w="3938"/>
      </w:tblGrid>
      <w:tr w:rsidR="004C2BA9" w14:paraId="62E35487" w14:textId="77777777" w:rsidTr="00EE18CC">
        <w:trPr>
          <w:trHeight w:val="551"/>
        </w:trPr>
        <w:tc>
          <w:tcPr>
            <w:tcW w:w="3590" w:type="dxa"/>
          </w:tcPr>
          <w:p w14:paraId="3197A8B7" w14:textId="77777777" w:rsidR="004C2BA9" w:rsidRPr="00687860" w:rsidRDefault="004C2BA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2230543E" w14:textId="77777777" w:rsidR="004C2BA9" w:rsidRPr="00687860" w:rsidRDefault="004C2BA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31C873F" w14:textId="77777777" w:rsidR="004C2BA9" w:rsidRPr="00687860" w:rsidRDefault="004C2BA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687D429E" w14:textId="77777777" w:rsidR="004C2BA9" w:rsidRPr="00687860" w:rsidRDefault="004C2BA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8719339" w14:textId="77777777" w:rsidR="004C2BA9" w:rsidRPr="00247692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829B3CC" w14:textId="77777777" w:rsidR="004C2BA9" w:rsidRPr="00247692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4C2BA9" w14:paraId="171D1ECB" w14:textId="77777777" w:rsidTr="00EE18CC">
        <w:trPr>
          <w:trHeight w:val="3093"/>
        </w:trPr>
        <w:tc>
          <w:tcPr>
            <w:tcW w:w="3590" w:type="dxa"/>
          </w:tcPr>
          <w:p w14:paraId="18A8B085" w14:textId="3D361364" w:rsidR="009D0597" w:rsidRPr="009D0597" w:rsidRDefault="009D0597" w:rsidP="009D0597">
            <w:pPr>
              <w:numPr>
                <w:ilvl w:val="0"/>
                <w:numId w:val="22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 xml:space="preserve">Spiele aus anderen Kulturen vor ihrem jeweiligen kulturellen Hintergrund (Werte, Normen, inhaltliche Schwerpunkte, Aufgaben und </w:t>
            </w:r>
            <w:r>
              <w:rPr>
                <w:rFonts w:cs="Arial"/>
                <w:color w:val="333333"/>
                <w:sz w:val="22"/>
                <w:shd w:val="clear" w:color="auto" w:fill="FFFFFF"/>
              </w:rPr>
              <w:t>Ziele)</w:t>
            </w: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 erarbeiten und spielen  </w:t>
            </w:r>
          </w:p>
          <w:p w14:paraId="1A889910" w14:textId="77777777" w:rsidR="009D0597" w:rsidRPr="009D0597" w:rsidRDefault="009D0597" w:rsidP="009D0597">
            <w:pPr>
              <w:numPr>
                <w:ilvl w:val="0"/>
                <w:numId w:val="22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Zusammenhang zwischen kulturellem Hintergrund und Rahmenbedingungen: Spielidee, Spielregel, Personenzahl, Spielmaterial, Raum etc. </w:t>
            </w:r>
          </w:p>
          <w:p w14:paraId="0564BDE1" w14:textId="77777777" w:rsidR="009D0597" w:rsidRPr="009D0597" w:rsidRDefault="009D0597" w:rsidP="009D0597">
            <w:pPr>
              <w:numPr>
                <w:ilvl w:val="0"/>
                <w:numId w:val="22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grundlegende spielübergreifende Fertigkeiten und Fähigkeiten (Taktik, Kooperation etc.) </w:t>
            </w:r>
          </w:p>
          <w:p w14:paraId="04D503A9" w14:textId="77777777" w:rsidR="009D0597" w:rsidRPr="009D0597" w:rsidRDefault="009D0597" w:rsidP="009D0597">
            <w:pPr>
              <w:numPr>
                <w:ilvl w:val="0"/>
                <w:numId w:val="22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Gefahrenquellen </w:t>
            </w:r>
          </w:p>
          <w:p w14:paraId="7AFA103B" w14:textId="77777777" w:rsidR="009D0597" w:rsidRPr="009D0597" w:rsidRDefault="009D0597" w:rsidP="009D0597">
            <w:pPr>
              <w:numPr>
                <w:ilvl w:val="0"/>
                <w:numId w:val="22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Gruppenarbeit </w:t>
            </w:r>
          </w:p>
          <w:p w14:paraId="664D9D38" w14:textId="77777777" w:rsidR="009D0597" w:rsidRPr="009D0597" w:rsidRDefault="009D0597" w:rsidP="009D0597">
            <w:pPr>
              <w:numPr>
                <w:ilvl w:val="0"/>
                <w:numId w:val="22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Beschaffung und Auswahl von Informationsmaterial über die jeweiligen Spiele und deren kulturellen Hintergründe </w:t>
            </w:r>
          </w:p>
          <w:p w14:paraId="4A955BDD" w14:textId="77777777" w:rsidR="009D0597" w:rsidRPr="009D0597" w:rsidRDefault="009D0597" w:rsidP="009D0597">
            <w:pPr>
              <w:numPr>
                <w:ilvl w:val="0"/>
                <w:numId w:val="22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Präsentation und Anleitung</w:t>
            </w:r>
          </w:p>
          <w:p w14:paraId="462E9A75" w14:textId="7479E9E7" w:rsidR="004C2BA9" w:rsidRPr="009D0597" w:rsidRDefault="004C2BA9" w:rsidP="00EE18C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030CDE4C" w14:textId="77777777" w:rsidR="009D0597" w:rsidRPr="009D0597" w:rsidRDefault="009D0597" w:rsidP="009D0597">
            <w:pPr>
              <w:numPr>
                <w:ilvl w:val="0"/>
                <w:numId w:val="23"/>
              </w:numPr>
              <w:ind w:left="360"/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Spiele vor ihrem jeweiligen kulturellen Hintergrund in Kleingruppenarbeit einordnen, erproben und initiieren:  </w:t>
            </w:r>
          </w:p>
          <w:p w14:paraId="1FB8BAEA" w14:textId="36B9D5C4" w:rsidR="009D0597" w:rsidRPr="009D0597" w:rsidRDefault="009D0597" w:rsidP="009D0597">
            <w:pPr>
              <w:numPr>
                <w:ilvl w:val="0"/>
                <w:numId w:val="23"/>
              </w:numPr>
              <w:ind w:left="360"/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eigenverantwortliches Erarbeiten (Auswahl Infomaterial und Erprobung) und Initiieren sowie zielgerichtetes Verändern (unter Berücksichtigung von Spielfluss, Spannung etc.) </w:t>
            </w:r>
          </w:p>
          <w:p w14:paraId="0CE76A6C" w14:textId="77777777" w:rsidR="009D0597" w:rsidRPr="009D0597" w:rsidRDefault="009D0597" w:rsidP="009D0597">
            <w:pPr>
              <w:numPr>
                <w:ilvl w:val="0"/>
                <w:numId w:val="23"/>
              </w:numPr>
              <w:ind w:left="360"/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Strukturmerkmale von Spielen (Spielidee, Material, Spielregeln, Taktik, Technik) analysieren sowie strukturelle Gemeinsamkeiten und Unterschiede verschiedener Spiele erläutern   </w:t>
            </w:r>
          </w:p>
          <w:p w14:paraId="24EA5953" w14:textId="77777777" w:rsidR="009D0597" w:rsidRPr="009D0597" w:rsidRDefault="009D0597" w:rsidP="009D0597">
            <w:pPr>
              <w:ind w:left="-360"/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9D0597">
              <w:rPr>
                <w:rFonts w:cs="Arial"/>
                <w:color w:val="333333"/>
                <w:sz w:val="22"/>
                <w:shd w:val="clear" w:color="auto" w:fill="FFFFFF"/>
              </w:rPr>
              <w:t> </w:t>
            </w:r>
          </w:p>
          <w:p w14:paraId="04E84510" w14:textId="1C5EA26A" w:rsidR="004C2BA9" w:rsidRPr="00687860" w:rsidRDefault="004C2BA9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7C0F5C45" w14:textId="517E38C1" w:rsidR="004C2BA9" w:rsidRPr="009D0597" w:rsidRDefault="004C2BA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9D0597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7D2C2AD2" w14:textId="77777777" w:rsidR="009D0597" w:rsidRPr="009D0597" w:rsidRDefault="009D0597" w:rsidP="009D0597">
            <w:pPr>
              <w:jc w:val="left"/>
              <w:rPr>
                <w:rFonts w:cs="Arial"/>
                <w:bCs/>
                <w:iCs/>
                <w:sz w:val="22"/>
              </w:rPr>
            </w:pPr>
            <w:r w:rsidRPr="009D0597">
              <w:rPr>
                <w:rFonts w:cs="Arial"/>
                <w:bCs/>
                <w:iCs/>
                <w:sz w:val="22"/>
              </w:rPr>
              <w:t>unterschiedliche Rahmenbedingungen von Spielkonzepten (Spielidee, Spielregeln, Personenzahl, Spielmaterial, Spielraum) im Zusammenhang von kulturellen Normen und Werten </w:t>
            </w:r>
          </w:p>
          <w:p w14:paraId="2273AAD5" w14:textId="77777777" w:rsidR="009D0597" w:rsidRPr="009D0597" w:rsidRDefault="009D0597" w:rsidP="009D0597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9D0597">
              <w:rPr>
                <w:rFonts w:cs="Arial"/>
                <w:bCs/>
                <w:iCs/>
                <w:szCs w:val="24"/>
              </w:rPr>
              <w:t> </w:t>
            </w:r>
          </w:p>
          <w:p w14:paraId="4AC4F344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0B559A3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3C8533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4CEDE34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F2F4CAE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9D763D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7CE09DB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65CEE9A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63A4DD6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5C8AD96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EB818B9" w14:textId="77777777" w:rsidR="004C2BA9" w:rsidRDefault="004C2BA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71790AE" w14:textId="13E7F776" w:rsidR="004C2BA9" w:rsidRDefault="004C2BA9" w:rsidP="009D0597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450D33D2" w14:textId="3BC6D4CC" w:rsidR="009D0597" w:rsidRPr="009D0597" w:rsidRDefault="009D0597" w:rsidP="009D0597">
            <w:pPr>
              <w:jc w:val="left"/>
              <w:rPr>
                <w:rFonts w:cs="Arial"/>
                <w:bCs/>
                <w:iCs/>
                <w:sz w:val="22"/>
              </w:rPr>
            </w:pPr>
            <w:r>
              <w:rPr>
                <w:rFonts w:cs="Arial"/>
                <w:bCs/>
                <w:iCs/>
                <w:sz w:val="22"/>
              </w:rPr>
              <w:t>Charakteristik/ Spielkonzept</w:t>
            </w:r>
          </w:p>
          <w:p w14:paraId="53AF25C1" w14:textId="0CB56CB2" w:rsidR="009D0597" w:rsidRPr="009D0597" w:rsidRDefault="009D0597" w:rsidP="009D0597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</w:p>
        </w:tc>
        <w:tc>
          <w:tcPr>
            <w:tcW w:w="3591" w:type="dxa"/>
          </w:tcPr>
          <w:p w14:paraId="3BD9CAC7" w14:textId="77777777" w:rsidR="009D0597" w:rsidRPr="009D0597" w:rsidRDefault="009D0597" w:rsidP="009D0597">
            <w:pPr>
              <w:numPr>
                <w:ilvl w:val="0"/>
                <w:numId w:val="25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spielübergreifende technisch-koordinative Fertigkeiten sowie taktisch-kognitive Fähigkeiten weiterentwickeln  </w:t>
            </w:r>
          </w:p>
          <w:p w14:paraId="2D451720" w14:textId="77777777" w:rsidR="009D0597" w:rsidRPr="009D0597" w:rsidRDefault="009D0597" w:rsidP="009D0597">
            <w:pPr>
              <w:numPr>
                <w:ilvl w:val="0"/>
                <w:numId w:val="25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 xml:space="preserve">in unterschiedlichen Spielen mit- und </w:t>
            </w:r>
            <w:proofErr w:type="spellStart"/>
            <w:r w:rsidRPr="009D0597">
              <w:rPr>
                <w:rFonts w:cs="Arial"/>
                <w:color w:val="333333"/>
                <w:sz w:val="22"/>
              </w:rPr>
              <w:t>gegeneinander</w:t>
            </w:r>
            <w:proofErr w:type="spellEnd"/>
            <w:r w:rsidRPr="009D0597">
              <w:rPr>
                <w:rFonts w:cs="Arial"/>
                <w:color w:val="333333"/>
                <w:sz w:val="22"/>
              </w:rPr>
              <w:t xml:space="preserve"> technisch wie taktisch situationsgerecht handeln </w:t>
            </w:r>
          </w:p>
          <w:p w14:paraId="4E94F081" w14:textId="77777777" w:rsidR="009D0597" w:rsidRPr="009D0597" w:rsidRDefault="009D0597" w:rsidP="009D0597">
            <w:pPr>
              <w:numPr>
                <w:ilvl w:val="0"/>
                <w:numId w:val="25"/>
              </w:numPr>
              <w:tabs>
                <w:tab w:val="num" w:pos="720"/>
              </w:tabs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eigenverantwortliches Initiieren und Durchführen von Spielen </w:t>
            </w:r>
          </w:p>
          <w:p w14:paraId="42DB6273" w14:textId="77777777" w:rsidR="009D0597" w:rsidRPr="009D0597" w:rsidRDefault="009D0597" w:rsidP="009D0597">
            <w:p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 </w:t>
            </w:r>
          </w:p>
          <w:p w14:paraId="755CAA98" w14:textId="77777777" w:rsidR="009D0597" w:rsidRPr="009D0597" w:rsidRDefault="009D0597" w:rsidP="009D0597">
            <w:p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i/>
                <w:iCs/>
                <w:color w:val="333333"/>
                <w:sz w:val="22"/>
              </w:rPr>
              <w:t>Beobachtungskriterien:</w:t>
            </w:r>
            <w:r w:rsidRPr="009D0597">
              <w:rPr>
                <w:rFonts w:cs="Arial"/>
                <w:color w:val="333333"/>
                <w:sz w:val="22"/>
              </w:rPr>
              <w:t> </w:t>
            </w:r>
          </w:p>
          <w:p w14:paraId="7F097ABB" w14:textId="77777777" w:rsidR="009D0597" w:rsidRPr="009D0597" w:rsidRDefault="009D0597" w:rsidP="009D0597">
            <w:pPr>
              <w:numPr>
                <w:ilvl w:val="0"/>
                <w:numId w:val="26"/>
              </w:num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Agieren in der Gruppe </w:t>
            </w:r>
          </w:p>
          <w:p w14:paraId="29B65F55" w14:textId="77777777" w:rsidR="009D0597" w:rsidRPr="009D0597" w:rsidRDefault="009D0597" w:rsidP="009D0597">
            <w:pPr>
              <w:numPr>
                <w:ilvl w:val="0"/>
                <w:numId w:val="26"/>
              </w:num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Kooperationsfähigkeit (in Spielerarbeitung und –</w:t>
            </w:r>
            <w:proofErr w:type="spellStart"/>
            <w:r w:rsidRPr="009D0597">
              <w:rPr>
                <w:rFonts w:cs="Arial"/>
                <w:color w:val="333333"/>
                <w:sz w:val="22"/>
              </w:rPr>
              <w:t>umsetzung</w:t>
            </w:r>
            <w:proofErr w:type="spellEnd"/>
            <w:r w:rsidRPr="009D0597">
              <w:rPr>
                <w:rFonts w:cs="Arial"/>
                <w:color w:val="333333"/>
                <w:sz w:val="22"/>
              </w:rPr>
              <w:t>) </w:t>
            </w:r>
          </w:p>
          <w:p w14:paraId="5473FC0C" w14:textId="77777777" w:rsidR="009D0597" w:rsidRPr="009D0597" w:rsidRDefault="009D0597" w:rsidP="009D0597">
            <w:pPr>
              <w:numPr>
                <w:ilvl w:val="0"/>
                <w:numId w:val="26"/>
              </w:num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Selbstständigkeit </w:t>
            </w:r>
          </w:p>
          <w:p w14:paraId="00992CBC" w14:textId="77777777" w:rsidR="009D0597" w:rsidRPr="009D0597" w:rsidRDefault="009D0597" w:rsidP="009D0597">
            <w:p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 </w:t>
            </w:r>
          </w:p>
          <w:p w14:paraId="0F55C9A5" w14:textId="77777777" w:rsidR="009D0597" w:rsidRPr="009D0597" w:rsidRDefault="009D0597" w:rsidP="009D0597">
            <w:p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Punktuell (möglich): </w:t>
            </w:r>
          </w:p>
          <w:p w14:paraId="69256BE6" w14:textId="77777777" w:rsidR="009D0597" w:rsidRPr="009D0597" w:rsidRDefault="009D0597" w:rsidP="009D0597">
            <w:pPr>
              <w:numPr>
                <w:ilvl w:val="0"/>
                <w:numId w:val="27"/>
              </w:num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Präsentation und Anleitung von Spielen </w:t>
            </w:r>
          </w:p>
          <w:p w14:paraId="5BA93B4B" w14:textId="77777777" w:rsidR="009D0597" w:rsidRPr="009D0597" w:rsidRDefault="009D0597" w:rsidP="009D0597">
            <w:pPr>
              <w:numPr>
                <w:ilvl w:val="0"/>
                <w:numId w:val="27"/>
              </w:num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Infomaterial über kulturellen Hintergrund </w:t>
            </w:r>
          </w:p>
          <w:p w14:paraId="0654A196" w14:textId="77777777" w:rsidR="009D0597" w:rsidRPr="009D0597" w:rsidRDefault="009D0597" w:rsidP="009D0597">
            <w:p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 </w:t>
            </w:r>
          </w:p>
          <w:p w14:paraId="77C7BC33" w14:textId="77777777" w:rsidR="009D0597" w:rsidRPr="009D0597" w:rsidRDefault="009D0597" w:rsidP="009D0597">
            <w:p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i/>
                <w:iCs/>
                <w:color w:val="333333"/>
                <w:sz w:val="22"/>
              </w:rPr>
              <w:t>Beobachtungskriterien:</w:t>
            </w:r>
            <w:r w:rsidRPr="009D0597">
              <w:rPr>
                <w:rFonts w:cs="Arial"/>
                <w:color w:val="333333"/>
                <w:sz w:val="22"/>
              </w:rPr>
              <w:t> </w:t>
            </w:r>
          </w:p>
          <w:p w14:paraId="448BE005" w14:textId="77777777" w:rsidR="009D0597" w:rsidRPr="009D0597" w:rsidRDefault="009D0597" w:rsidP="009D0597">
            <w:pPr>
              <w:numPr>
                <w:ilvl w:val="0"/>
                <w:numId w:val="28"/>
              </w:numPr>
              <w:jc w:val="left"/>
              <w:rPr>
                <w:rFonts w:cs="Arial"/>
                <w:color w:val="333333"/>
                <w:sz w:val="22"/>
              </w:rPr>
            </w:pPr>
            <w:r w:rsidRPr="009D0597">
              <w:rPr>
                <w:rFonts w:cs="Arial"/>
                <w:color w:val="333333"/>
                <w:sz w:val="22"/>
              </w:rPr>
              <w:t>Informationsauswahl und  </w:t>
            </w:r>
          </w:p>
          <w:p w14:paraId="451E0472" w14:textId="75BFBCBE" w:rsidR="009D0597" w:rsidRPr="009D0597" w:rsidRDefault="009D0597" w:rsidP="009D0597">
            <w:pPr>
              <w:jc w:val="left"/>
              <w:rPr>
                <w:rFonts w:cs="Arial"/>
                <w:color w:val="333333"/>
                <w:sz w:val="22"/>
              </w:rPr>
            </w:pPr>
            <w:r>
              <w:rPr>
                <w:rFonts w:cs="Arial"/>
                <w:color w:val="333333"/>
                <w:sz w:val="22"/>
              </w:rPr>
              <w:t xml:space="preserve">          </w:t>
            </w:r>
            <w:bookmarkStart w:id="0" w:name="_GoBack"/>
            <w:bookmarkEnd w:id="0"/>
            <w:r w:rsidRPr="009D0597">
              <w:rPr>
                <w:rFonts w:cs="Arial"/>
                <w:color w:val="333333"/>
                <w:sz w:val="22"/>
              </w:rPr>
              <w:t> -vermittlung  </w:t>
            </w:r>
          </w:p>
          <w:p w14:paraId="42FA4B07" w14:textId="77777777" w:rsidR="004C2BA9" w:rsidRPr="00687860" w:rsidRDefault="004C2BA9" w:rsidP="009D0597">
            <w:pPr>
              <w:jc w:val="left"/>
              <w:rPr>
                <w:rStyle w:val="Fett"/>
                <w:rFonts w:cs="Arial"/>
                <w:color w:val="333333"/>
                <w:sz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F5BBC"/>
    <w:multiLevelType w:val="multilevel"/>
    <w:tmpl w:val="1F0C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E68CE"/>
    <w:multiLevelType w:val="multilevel"/>
    <w:tmpl w:val="008A0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26F80"/>
    <w:multiLevelType w:val="multilevel"/>
    <w:tmpl w:val="B1D248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730F0"/>
    <w:multiLevelType w:val="multilevel"/>
    <w:tmpl w:val="56069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07DC3"/>
    <w:multiLevelType w:val="multilevel"/>
    <w:tmpl w:val="F54855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1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E53E72"/>
    <w:multiLevelType w:val="multilevel"/>
    <w:tmpl w:val="B18A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4662F2"/>
    <w:multiLevelType w:val="multilevel"/>
    <w:tmpl w:val="6E42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8"/>
  </w:num>
  <w:num w:numId="4">
    <w:abstractNumId w:val="5"/>
  </w:num>
  <w:num w:numId="5">
    <w:abstractNumId w:val="13"/>
  </w:num>
  <w:num w:numId="6">
    <w:abstractNumId w:val="26"/>
  </w:num>
  <w:num w:numId="7">
    <w:abstractNumId w:val="9"/>
  </w:num>
  <w:num w:numId="8">
    <w:abstractNumId w:val="0"/>
  </w:num>
  <w:num w:numId="9">
    <w:abstractNumId w:val="0"/>
  </w:num>
  <w:num w:numId="10">
    <w:abstractNumId w:val="23"/>
  </w:num>
  <w:num w:numId="11">
    <w:abstractNumId w:val="1"/>
  </w:num>
  <w:num w:numId="12">
    <w:abstractNumId w:val="11"/>
  </w:num>
  <w:num w:numId="13">
    <w:abstractNumId w:val="3"/>
  </w:num>
  <w:num w:numId="14">
    <w:abstractNumId w:val="17"/>
  </w:num>
  <w:num w:numId="15">
    <w:abstractNumId w:val="24"/>
  </w:num>
  <w:num w:numId="16">
    <w:abstractNumId w:val="4"/>
  </w:num>
  <w:num w:numId="17">
    <w:abstractNumId w:val="10"/>
  </w:num>
  <w:num w:numId="18">
    <w:abstractNumId w:val="16"/>
  </w:num>
  <w:num w:numId="19">
    <w:abstractNumId w:val="20"/>
  </w:num>
  <w:num w:numId="20">
    <w:abstractNumId w:val="19"/>
  </w:num>
  <w:num w:numId="21">
    <w:abstractNumId w:val="7"/>
  </w:num>
  <w:num w:numId="22">
    <w:abstractNumId w:val="18"/>
  </w:num>
  <w:num w:numId="23">
    <w:abstractNumId w:val="22"/>
  </w:num>
  <w:num w:numId="24">
    <w:abstractNumId w:val="6"/>
  </w:num>
  <w:num w:numId="25">
    <w:abstractNumId w:val="12"/>
  </w:num>
  <w:num w:numId="26">
    <w:abstractNumId w:val="14"/>
  </w:num>
  <w:num w:numId="27">
    <w:abstractNumId w:val="2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44B43"/>
    <w:rsid w:val="0006669C"/>
    <w:rsid w:val="00087AD8"/>
    <w:rsid w:val="000A78BD"/>
    <w:rsid w:val="000E6E72"/>
    <w:rsid w:val="00100A58"/>
    <w:rsid w:val="001135A2"/>
    <w:rsid w:val="001206E7"/>
    <w:rsid w:val="0017608B"/>
    <w:rsid w:val="001F20BE"/>
    <w:rsid w:val="001F3257"/>
    <w:rsid w:val="00240520"/>
    <w:rsid w:val="002C79F5"/>
    <w:rsid w:val="002E420F"/>
    <w:rsid w:val="00387AA9"/>
    <w:rsid w:val="003A1654"/>
    <w:rsid w:val="003D59D9"/>
    <w:rsid w:val="003F7C08"/>
    <w:rsid w:val="004463FD"/>
    <w:rsid w:val="00470943"/>
    <w:rsid w:val="00486418"/>
    <w:rsid w:val="004C2236"/>
    <w:rsid w:val="004C2BA9"/>
    <w:rsid w:val="004D1B82"/>
    <w:rsid w:val="004F34C3"/>
    <w:rsid w:val="005019E1"/>
    <w:rsid w:val="0053471A"/>
    <w:rsid w:val="00546081"/>
    <w:rsid w:val="005833CF"/>
    <w:rsid w:val="005E1A0E"/>
    <w:rsid w:val="00645775"/>
    <w:rsid w:val="00687389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02A2"/>
    <w:rsid w:val="008E637D"/>
    <w:rsid w:val="00983DF7"/>
    <w:rsid w:val="009C4EAD"/>
    <w:rsid w:val="009D0597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429DB"/>
    <w:rsid w:val="00D062EF"/>
    <w:rsid w:val="00D219CA"/>
    <w:rsid w:val="00D61298"/>
    <w:rsid w:val="00D8465C"/>
    <w:rsid w:val="00D8507B"/>
    <w:rsid w:val="00D9300F"/>
    <w:rsid w:val="00DE2FCF"/>
    <w:rsid w:val="00E3261E"/>
    <w:rsid w:val="00E54F8F"/>
    <w:rsid w:val="00E62BFC"/>
    <w:rsid w:val="00E94136"/>
    <w:rsid w:val="00EB746D"/>
    <w:rsid w:val="00EE36BA"/>
    <w:rsid w:val="00EF46C5"/>
    <w:rsid w:val="00F04336"/>
    <w:rsid w:val="00FD4FCE"/>
    <w:rsid w:val="00FD6003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4C2BA9"/>
    <w:rPr>
      <w:b/>
      <w:bCs/>
    </w:rPr>
  </w:style>
  <w:style w:type="paragraph" w:styleId="StandardWeb">
    <w:name w:val="Normal (Web)"/>
    <w:basedOn w:val="Standard"/>
    <w:uiPriority w:val="99"/>
    <w:unhideWhenUsed/>
    <w:rsid w:val="004C2BA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5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4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10823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610823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610823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10823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12E8B5CA4E24740B99F530FF27594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6837B6-9273-4FA4-A4D9-BFC7F2F737BE}"/>
      </w:docPartPr>
      <w:docPartBody>
        <w:p w:rsidR="0038461A" w:rsidRDefault="00625DD9" w:rsidP="00625DD9">
          <w:pPr>
            <w:pStyle w:val="B12E8B5CA4E24740B99F530FF27594A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5E364E1D318450C912DF13297FB68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11C1F0-D4DC-434D-B420-31F0CBA6F51F}"/>
      </w:docPartPr>
      <w:docPartBody>
        <w:p w:rsidR="0038461A" w:rsidRDefault="00625DD9" w:rsidP="00625DD9">
          <w:pPr>
            <w:pStyle w:val="45E364E1D318450C912DF13297FB6807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80AF6BAC45C4859AE883AE195A6EC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4C32CE-EB85-4691-B5E7-457D274E4AF0}"/>
      </w:docPartPr>
      <w:docPartBody>
        <w:p w:rsidR="0038461A" w:rsidRDefault="00625DD9" w:rsidP="00625DD9">
          <w:pPr>
            <w:pStyle w:val="080AF6BAC45C4859AE883AE195A6EC0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EC5DD072A874B9387E25A90B283B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DB97B9-CA08-4BB0-91B0-E0305FA0D024}"/>
      </w:docPartPr>
      <w:docPartBody>
        <w:p w:rsidR="0038461A" w:rsidRDefault="00625DD9" w:rsidP="00625DD9">
          <w:pPr>
            <w:pStyle w:val="1EC5DD072A874B9387E25A90B283B42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629680E41254C97BF01DD90CEE560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12EE88-F708-48CD-ACC6-30C64358427F}"/>
      </w:docPartPr>
      <w:docPartBody>
        <w:p w:rsidR="0038461A" w:rsidRDefault="00625DD9" w:rsidP="00625DD9">
          <w:pPr>
            <w:pStyle w:val="8629680E41254C97BF01DD90CEE5606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799D6E43C0149D18CF4E0634E8986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AF0CAA-840F-46B7-A852-1E5F82A7A0C1}"/>
      </w:docPartPr>
      <w:docPartBody>
        <w:p w:rsidR="0038461A" w:rsidRDefault="00625DD9" w:rsidP="00625DD9">
          <w:pPr>
            <w:pStyle w:val="B799D6E43C0149D18CF4E0634E8986A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AFC3FC6B36C4F169FC217193835CB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508EFB-419A-4C68-804B-B48E03707E59}"/>
      </w:docPartPr>
      <w:docPartBody>
        <w:p w:rsidR="0038461A" w:rsidRDefault="00625DD9" w:rsidP="00625DD9">
          <w:pPr>
            <w:pStyle w:val="6AFC3FC6B36C4F169FC217193835CB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D05548CBB5241BA8F001186F6443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C11F23-FEDC-41AE-9CFD-3436035334B3}"/>
      </w:docPartPr>
      <w:docPartBody>
        <w:p w:rsidR="0038461A" w:rsidRDefault="00625DD9" w:rsidP="00625DD9">
          <w:pPr>
            <w:pStyle w:val="8D05548CBB5241BA8F001186F64434FA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A1B28768D144284BE874ED92A4D7B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8EB25F-BAC3-48DC-9AEA-63A836315EE2}"/>
      </w:docPartPr>
      <w:docPartBody>
        <w:p w:rsidR="0038461A" w:rsidRDefault="00625DD9" w:rsidP="00625DD9">
          <w:pPr>
            <w:pStyle w:val="BA1B28768D144284BE874ED92A4D7B5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9146D5E929A4074807DE2EADD96D8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6B01B0-7E25-4105-B8CE-66E345C3C88D}"/>
      </w:docPartPr>
      <w:docPartBody>
        <w:p w:rsidR="0038461A" w:rsidRDefault="00625DD9" w:rsidP="00625DD9">
          <w:pPr>
            <w:pStyle w:val="49146D5E929A4074807DE2EADD96D8B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79C2FE445824575845FC80BF9A783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001485-C2E7-4DF5-99DE-91EEC30CA682}"/>
      </w:docPartPr>
      <w:docPartBody>
        <w:p w:rsidR="0038461A" w:rsidRDefault="00625DD9" w:rsidP="00625DD9">
          <w:pPr>
            <w:pStyle w:val="679C2FE445824575845FC80BF9A783E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E9B3CA9B59C475FB32B25DD539472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087ED5-256F-4196-8FFA-20031FD75F1C}"/>
      </w:docPartPr>
      <w:docPartBody>
        <w:p w:rsidR="0038461A" w:rsidRDefault="00625DD9" w:rsidP="00625DD9">
          <w:pPr>
            <w:pStyle w:val="7E9B3CA9B59C475FB32B25DD5394720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E1643CF9B02401B9425787D83D87D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DB417E-971C-4E10-97CE-F8C2880C2B1D}"/>
      </w:docPartPr>
      <w:docPartBody>
        <w:p w:rsidR="0038461A" w:rsidRDefault="00625DD9" w:rsidP="00625DD9">
          <w:pPr>
            <w:pStyle w:val="4E1643CF9B02401B9425787D83D87DD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F4CE2"/>
    <w:multiLevelType w:val="multilevel"/>
    <w:tmpl w:val="901CE78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B3904"/>
    <w:rsid w:val="001B552D"/>
    <w:rsid w:val="0038461A"/>
    <w:rsid w:val="005055CF"/>
    <w:rsid w:val="00610823"/>
    <w:rsid w:val="00625DD9"/>
    <w:rsid w:val="007B71ED"/>
    <w:rsid w:val="009F346F"/>
    <w:rsid w:val="00A81A86"/>
    <w:rsid w:val="00AE65D2"/>
    <w:rsid w:val="00B9214C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5DD9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EADA72B878AE4CCB8B26CB0CF339F1C9">
    <w:name w:val="EADA72B878AE4CCB8B26CB0CF339F1C9"/>
    <w:rsid w:val="00610823"/>
  </w:style>
  <w:style w:type="paragraph" w:customStyle="1" w:styleId="1994123AF43B43EDB9F0C378D3B9EAC6">
    <w:name w:val="1994123AF43B43EDB9F0C378D3B9EAC6"/>
    <w:rsid w:val="00610823"/>
  </w:style>
  <w:style w:type="paragraph" w:customStyle="1" w:styleId="8074AEE939C54B31A77DF2D4E77D9E9E">
    <w:name w:val="8074AEE939C54B31A77DF2D4E77D9E9E"/>
    <w:rsid w:val="00610823"/>
  </w:style>
  <w:style w:type="paragraph" w:customStyle="1" w:styleId="8785CA6C3D9F449E9CD4BC696311EEE7">
    <w:name w:val="8785CA6C3D9F449E9CD4BC696311EEE7"/>
    <w:rsid w:val="00610823"/>
  </w:style>
  <w:style w:type="paragraph" w:customStyle="1" w:styleId="83A3C45A7942452E91021949553C0044">
    <w:name w:val="83A3C45A7942452E91021949553C0044"/>
    <w:rsid w:val="00610823"/>
  </w:style>
  <w:style w:type="paragraph" w:customStyle="1" w:styleId="B12E8B5CA4E24740B99F530FF27594A0">
    <w:name w:val="B12E8B5CA4E24740B99F530FF27594A0"/>
    <w:rsid w:val="00625DD9"/>
  </w:style>
  <w:style w:type="paragraph" w:customStyle="1" w:styleId="45E364E1D318450C912DF13297FB6807">
    <w:name w:val="45E364E1D318450C912DF13297FB6807"/>
    <w:rsid w:val="00625DD9"/>
  </w:style>
  <w:style w:type="paragraph" w:customStyle="1" w:styleId="080AF6BAC45C4859AE883AE195A6EC0B">
    <w:name w:val="080AF6BAC45C4859AE883AE195A6EC0B"/>
    <w:rsid w:val="00625DD9"/>
  </w:style>
  <w:style w:type="paragraph" w:customStyle="1" w:styleId="5D4F438F1A044B2DB36A894FAAAA643B">
    <w:name w:val="5D4F438F1A044B2DB36A894FAAAA643B"/>
    <w:rsid w:val="00625DD9"/>
  </w:style>
  <w:style w:type="paragraph" w:customStyle="1" w:styleId="1EC5DD072A874B9387E25A90B283B42E">
    <w:name w:val="1EC5DD072A874B9387E25A90B283B42E"/>
    <w:rsid w:val="00625DD9"/>
  </w:style>
  <w:style w:type="paragraph" w:customStyle="1" w:styleId="8629680E41254C97BF01DD90CEE5606E">
    <w:name w:val="8629680E41254C97BF01DD90CEE5606E"/>
    <w:rsid w:val="00625DD9"/>
  </w:style>
  <w:style w:type="paragraph" w:customStyle="1" w:styleId="B799D6E43C0149D18CF4E0634E8986A2">
    <w:name w:val="B799D6E43C0149D18CF4E0634E8986A2"/>
    <w:rsid w:val="00625DD9"/>
  </w:style>
  <w:style w:type="paragraph" w:customStyle="1" w:styleId="6AFC3FC6B36C4F169FC217193835CBDC">
    <w:name w:val="6AFC3FC6B36C4F169FC217193835CBDC"/>
    <w:rsid w:val="00625DD9"/>
  </w:style>
  <w:style w:type="paragraph" w:customStyle="1" w:styleId="8D05548CBB5241BA8F001186F64434FA">
    <w:name w:val="8D05548CBB5241BA8F001186F64434FA"/>
    <w:rsid w:val="00625DD9"/>
  </w:style>
  <w:style w:type="paragraph" w:customStyle="1" w:styleId="BA1B28768D144284BE874ED92A4D7B57">
    <w:name w:val="BA1B28768D144284BE874ED92A4D7B57"/>
    <w:rsid w:val="00625DD9"/>
  </w:style>
  <w:style w:type="paragraph" w:customStyle="1" w:styleId="49146D5E929A4074807DE2EADD96D8B1">
    <w:name w:val="49146D5E929A4074807DE2EADD96D8B1"/>
    <w:rsid w:val="00625DD9"/>
  </w:style>
  <w:style w:type="paragraph" w:customStyle="1" w:styleId="679C2FE445824575845FC80BF9A783EF">
    <w:name w:val="679C2FE445824575845FC80BF9A783EF"/>
    <w:rsid w:val="00625DD9"/>
  </w:style>
  <w:style w:type="paragraph" w:customStyle="1" w:styleId="7E9B3CA9B59C475FB32B25DD53947206">
    <w:name w:val="7E9B3CA9B59C475FB32B25DD53947206"/>
    <w:rsid w:val="00625DD9"/>
  </w:style>
  <w:style w:type="paragraph" w:customStyle="1" w:styleId="4E1643CF9B02401B9425787D83D87DD4">
    <w:name w:val="4E1643CF9B02401B9425787D83D87DD4"/>
    <w:rsid w:val="00625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CFC558-96F8-4527-AD7F-EEADF7537E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A1AC6D-7C80-4018-AC0B-071EFC71A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5D82A-B333-4C5C-8EE2-A191136A7F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Regine Asbrock</cp:lastModifiedBy>
  <cp:revision>2</cp:revision>
  <cp:lastPrinted>2019-09-30T16:45:00Z</cp:lastPrinted>
  <dcterms:created xsi:type="dcterms:W3CDTF">2020-08-14T11:26:00Z</dcterms:created>
  <dcterms:modified xsi:type="dcterms:W3CDTF">2020-08-14T11:26:00Z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